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467E" w14:textId="62E02294" w:rsidR="0054138E" w:rsidRDefault="0054138E" w:rsidP="0054138E">
      <w:bookmarkStart w:id="0" w:name="_Toc357771619"/>
      <w:bookmarkStart w:id="1" w:name="_Toc512852421"/>
    </w:p>
    <w:p w14:paraId="3CEA5621" w14:textId="30C2C83A" w:rsidR="008D4993" w:rsidRDefault="008D4993" w:rsidP="008D4993">
      <w:pPr>
        <w:rPr>
          <w:lang w:val="fr-BE"/>
        </w:rPr>
      </w:pPr>
    </w:p>
    <w:p w14:paraId="3B883289" w14:textId="2397361F" w:rsidR="008D4993" w:rsidRDefault="008D4993" w:rsidP="008D4993">
      <w:pPr>
        <w:rPr>
          <w:lang w:val="fr-BE"/>
        </w:rPr>
      </w:pPr>
    </w:p>
    <w:p w14:paraId="7B0404AC" w14:textId="77777777" w:rsidR="008D4993" w:rsidRPr="008D4993" w:rsidRDefault="008D4993" w:rsidP="008D4993">
      <w:pPr>
        <w:rPr>
          <w:lang w:val="fr-BE"/>
        </w:rPr>
      </w:pPr>
    </w:p>
    <w:p w14:paraId="17B53CC2" w14:textId="2540F1C3" w:rsidR="008D4993" w:rsidRPr="008D4993" w:rsidRDefault="008D4993" w:rsidP="008D4993">
      <w:pPr>
        <w:rPr>
          <w:lang w:val="fr-BE"/>
        </w:rPr>
      </w:pPr>
      <w:r w:rsidRPr="008D4993">
        <w:t xml:space="preserve">Conformément </w:t>
      </w:r>
      <w:r>
        <w:t>à l’Arrêt Royal du 12 août 1994, l</w:t>
      </w:r>
      <w:r w:rsidRPr="008D4993">
        <w:rPr>
          <w:lang w:val="fr-BE"/>
        </w:rPr>
        <w:t>e Comité d'Ethique se compose au minimum de huit et au maximum de quinze membres : majoritairement des médecins attachés à l’hôpital, d’un médecin généraliste non attaché à l’hôpital, d’infirmier(e)s, d’un psychologue clinicien, d’une assistante sociale et d’un juriste, tous désignés par le gestionnaire de l'hôpital sur proposition du conseil médical pour les membres médecins et sur proposition du chef du département infirmier de l’hôpital pour les infirmier(e)s.</w:t>
      </w:r>
    </w:p>
    <w:p w14:paraId="1EE89806" w14:textId="77777777" w:rsidR="008D4993" w:rsidRPr="008D4993" w:rsidRDefault="008D4993" w:rsidP="008D4993">
      <w:pPr>
        <w:rPr>
          <w:lang w:val="fr-BE"/>
        </w:rPr>
      </w:pPr>
    </w:p>
    <w:p w14:paraId="5C1CE4D6" w14:textId="77777777" w:rsidR="008D4993" w:rsidRPr="008D4993" w:rsidRDefault="008D4993" w:rsidP="008D4993">
      <w:pPr>
        <w:rPr>
          <w:lang w:val="fr-BE"/>
        </w:rPr>
      </w:pPr>
      <w:r w:rsidRPr="008D4993">
        <w:rPr>
          <w:lang w:val="fr-BE"/>
        </w:rPr>
        <w:t>Le mandat du membre du Comité a une durée de quatre ans et est renouvelable.</w:t>
      </w:r>
    </w:p>
    <w:p w14:paraId="5B83CA98" w14:textId="77777777" w:rsidR="008D4993" w:rsidRPr="008D4993" w:rsidRDefault="008D4993" w:rsidP="008D4993">
      <w:pPr>
        <w:rPr>
          <w:lang w:val="fr-BE"/>
        </w:rPr>
      </w:pPr>
    </w:p>
    <w:p w14:paraId="6A0015CA" w14:textId="77777777" w:rsidR="008D4993" w:rsidRPr="008D4993" w:rsidRDefault="008D4993" w:rsidP="008D4993">
      <w:pPr>
        <w:rPr>
          <w:b/>
          <w:lang w:val="fr-BE"/>
        </w:rPr>
      </w:pPr>
    </w:p>
    <w:p w14:paraId="2050C7CB" w14:textId="77777777" w:rsidR="008D4993" w:rsidRPr="008D4993" w:rsidRDefault="008D4993" w:rsidP="008D4993">
      <w:pPr>
        <w:rPr>
          <w:b/>
        </w:rPr>
      </w:pPr>
      <w:r w:rsidRPr="008D4993">
        <w:rPr>
          <w:b/>
        </w:rPr>
        <w:t>Missions du Comité d’Ethique Hospitalier :</w:t>
      </w:r>
    </w:p>
    <w:p w14:paraId="560D6F51" w14:textId="77777777" w:rsidR="008D4993" w:rsidRPr="008D4993" w:rsidRDefault="008D4993" w:rsidP="008D4993"/>
    <w:p w14:paraId="5C745595" w14:textId="77777777" w:rsidR="008D4993" w:rsidRPr="008D4993" w:rsidRDefault="008D4993" w:rsidP="008D4993">
      <w:r w:rsidRPr="008D4993">
        <w:t>Le Comité exerce, lorsque la demande lui en est adressée :</w:t>
      </w:r>
    </w:p>
    <w:p w14:paraId="76042931" w14:textId="77777777" w:rsidR="008D4993" w:rsidRPr="008D4993" w:rsidRDefault="008D4993" w:rsidP="008D4993"/>
    <w:p w14:paraId="18AD2481" w14:textId="77777777" w:rsidR="008D4993" w:rsidRPr="008D4993" w:rsidRDefault="008D4993" w:rsidP="008D4993">
      <w:pPr>
        <w:numPr>
          <w:ilvl w:val="0"/>
          <w:numId w:val="32"/>
        </w:numPr>
      </w:pPr>
      <w:r w:rsidRPr="008D4993">
        <w:t>Une fonction d'accompagnement et de conseil concernant les aspects éthiques de la pratique des soins hospitaliers ;</w:t>
      </w:r>
      <w:r w:rsidRPr="008D4993">
        <w:tab/>
      </w:r>
    </w:p>
    <w:p w14:paraId="455E2B53" w14:textId="77777777" w:rsidR="008D4993" w:rsidRPr="008D4993" w:rsidRDefault="008D4993" w:rsidP="008D4993">
      <w:pPr>
        <w:numPr>
          <w:ilvl w:val="0"/>
          <w:numId w:val="32"/>
        </w:numPr>
      </w:pPr>
      <w:r w:rsidRPr="008D4993">
        <w:t>Une fonction d'assistance à la décision concernant les cas individuels, en matière d'éthique ;</w:t>
      </w:r>
    </w:p>
    <w:p w14:paraId="48B0ED69" w14:textId="77777777" w:rsidR="008D4993" w:rsidRPr="008D4993" w:rsidRDefault="008D4993" w:rsidP="008D4993">
      <w:pPr>
        <w:numPr>
          <w:ilvl w:val="0"/>
          <w:numId w:val="32"/>
        </w:numPr>
      </w:pPr>
      <w:r w:rsidRPr="008D4993">
        <w:t xml:space="preserve">Une fonction d'avis sur tout protocole d'expérimentation sur l'homme. </w:t>
      </w:r>
    </w:p>
    <w:p w14:paraId="4690C251" w14:textId="77777777" w:rsidR="008D4993" w:rsidRPr="008D4993" w:rsidRDefault="008D4993" w:rsidP="008D4993"/>
    <w:p w14:paraId="3A7B69DA" w14:textId="77777777" w:rsidR="008D4993" w:rsidRPr="008D4993" w:rsidRDefault="008D4993" w:rsidP="008D4993">
      <w:r w:rsidRPr="008D4993">
        <w:t>La demande peut émaner de tout membre du personnel de l'hôpital ou groupement d’hôpitaux ou de tout médecin.</w:t>
      </w:r>
    </w:p>
    <w:p w14:paraId="2B98B487" w14:textId="77777777" w:rsidR="008D4993" w:rsidRPr="008D4993" w:rsidRDefault="008D4993" w:rsidP="008D4993"/>
    <w:p w14:paraId="1C525AD7" w14:textId="77777777" w:rsidR="008D4993" w:rsidRPr="008D4993" w:rsidRDefault="008D4993" w:rsidP="008D4993">
      <w:pPr>
        <w:rPr>
          <w:lang w:val="fr-BE"/>
        </w:rPr>
      </w:pPr>
      <w:r w:rsidRPr="008D4993">
        <w:rPr>
          <w:lang w:val="fr-BE"/>
        </w:rPr>
        <w:t>Les avis sont contraignants pour les expérimentations cliniques.</w:t>
      </w:r>
    </w:p>
    <w:p w14:paraId="1E739BA3" w14:textId="77777777" w:rsidR="008D4993" w:rsidRPr="008D4993" w:rsidRDefault="008D4993" w:rsidP="008D4993">
      <w:r w:rsidRPr="008D4993">
        <w:t>L</w:t>
      </w:r>
      <w:r w:rsidRPr="008D4993">
        <w:rPr>
          <w:lang w:val="fr-BE"/>
        </w:rPr>
        <w:t xml:space="preserve">es avis sont consultatifs, non contraignants et confidentiels pour les points 1 et 2 et </w:t>
      </w:r>
      <w:r w:rsidRPr="008D4993">
        <w:t xml:space="preserve">transmis exclusivement au requérant, reflétant les différents points de vue de ses membres. </w:t>
      </w:r>
    </w:p>
    <w:p w14:paraId="5426722A" w14:textId="77777777" w:rsidR="008D4993" w:rsidRPr="008D4993" w:rsidRDefault="008D4993" w:rsidP="008D4993"/>
    <w:p w14:paraId="61F686B4" w14:textId="77777777" w:rsidR="008D4993" w:rsidRPr="008D4993" w:rsidRDefault="008D4993" w:rsidP="008D4993">
      <w:r w:rsidRPr="008D4993">
        <w:t>Le Comité peut, par une décision motivée, ne pas donner suite à une demande.</w:t>
      </w:r>
    </w:p>
    <w:p w14:paraId="499A923D" w14:textId="77777777" w:rsidR="008D4993" w:rsidRPr="008D4993" w:rsidRDefault="008D4993" w:rsidP="008D4993"/>
    <w:p w14:paraId="49E908C0" w14:textId="77777777" w:rsidR="008D4993" w:rsidRPr="008D4993" w:rsidRDefault="008D4993" w:rsidP="008D4993">
      <w:r w:rsidRPr="008D4993">
        <w:t>Le Comité d’Ethique peut émettre spontanément un avis en matière éthique.</w:t>
      </w:r>
    </w:p>
    <w:p w14:paraId="0C017862" w14:textId="77777777" w:rsidR="008D4993" w:rsidRPr="008D4993" w:rsidRDefault="008D4993" w:rsidP="008D4993"/>
    <w:p w14:paraId="2F73F7C8" w14:textId="77777777" w:rsidR="008D4993" w:rsidRPr="008D4993" w:rsidRDefault="008D4993" w:rsidP="008D4993"/>
    <w:p w14:paraId="4B9B6B1F" w14:textId="2BDECA77" w:rsidR="008D4993" w:rsidRDefault="008D4993" w:rsidP="0054138E"/>
    <w:p w14:paraId="1D09F6D9" w14:textId="5B3D06BC" w:rsidR="008D4993" w:rsidRDefault="008D4993" w:rsidP="0054138E"/>
    <w:p w14:paraId="4F38424C" w14:textId="3BBCD5FA" w:rsidR="008D4993" w:rsidRDefault="008D4993" w:rsidP="0054138E"/>
    <w:bookmarkEnd w:id="0"/>
    <w:bookmarkEnd w:id="1"/>
    <w:sectPr w:rsidR="008D4993" w:rsidSect="00F51FB4">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0E4564" w:rsidRDefault="000E4564" w:rsidP="008A2C65">
      <w:pPr>
        <w:spacing w:line="240" w:lineRule="auto"/>
      </w:pPr>
      <w:r>
        <w:separator/>
      </w:r>
    </w:p>
    <w:p w14:paraId="4DC64744" w14:textId="77777777" w:rsidR="000E4564" w:rsidRDefault="000E4564"/>
  </w:endnote>
  <w:endnote w:type="continuationSeparator" w:id="0">
    <w:p w14:paraId="4DC64745" w14:textId="77777777" w:rsidR="000E4564" w:rsidRDefault="000E4564" w:rsidP="008A2C65">
      <w:pPr>
        <w:spacing w:line="240" w:lineRule="auto"/>
      </w:pPr>
      <w:r>
        <w:continuationSeparator/>
      </w:r>
    </w:p>
    <w:p w14:paraId="4DC64746" w14:textId="77777777" w:rsidR="000E4564" w:rsidRDefault="000E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A126" w14:textId="77777777" w:rsidR="00E758A4" w:rsidRDefault="00E758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0D5EA2" w:rsidRPr="00925C9F" w:rsidRDefault="000D5EA2"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0D5EA2" w:rsidRPr="0049468E" w:rsidRDefault="000D5EA2" w:rsidP="000D5EA2">
    <w:pPr>
      <w:pStyle w:val="Pieddepage"/>
      <w:jc w:val="center"/>
      <w:rPr>
        <w:i/>
        <w:sz w:val="14"/>
        <w:szCs w:val="14"/>
      </w:rPr>
    </w:pPr>
    <w:r w:rsidRPr="00925C9F">
      <w:rPr>
        <w:i/>
        <w:sz w:val="14"/>
        <w:szCs w:val="14"/>
      </w:rPr>
      <w:t>Version non contrôlée si imprimée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670B" w14:textId="77777777" w:rsidR="00E758A4" w:rsidRDefault="00E75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0E4564" w:rsidRDefault="000E4564" w:rsidP="008A2C65">
      <w:pPr>
        <w:spacing w:line="240" w:lineRule="auto"/>
      </w:pPr>
      <w:r>
        <w:separator/>
      </w:r>
    </w:p>
    <w:p w14:paraId="4DC64740" w14:textId="77777777" w:rsidR="000E4564" w:rsidRDefault="000E4564"/>
  </w:footnote>
  <w:footnote w:type="continuationSeparator" w:id="0">
    <w:p w14:paraId="4DC64741" w14:textId="77777777" w:rsidR="000E4564" w:rsidRDefault="000E4564" w:rsidP="008A2C65">
      <w:pPr>
        <w:spacing w:line="240" w:lineRule="auto"/>
      </w:pPr>
      <w:r>
        <w:continuationSeparator/>
      </w:r>
    </w:p>
    <w:p w14:paraId="4DC64742" w14:textId="77777777" w:rsidR="000E4564" w:rsidRDefault="000E45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262D" w14:textId="77777777" w:rsidR="00E758A4" w:rsidRDefault="00E758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72FE7" w:rsidRPr="00DA1C5F" w14:paraId="4DC6474D" w14:textId="77777777" w:rsidTr="00652332">
      <w:trPr>
        <w:trHeight w:val="340"/>
      </w:trPr>
      <w:tc>
        <w:tcPr>
          <w:tcW w:w="2235" w:type="dxa"/>
          <w:vMerge w:val="restart"/>
          <w:tcBorders>
            <w:top w:val="double" w:sz="4" w:space="0" w:color="auto"/>
          </w:tcBorders>
          <w:vAlign w:val="center"/>
        </w:tcPr>
        <w:p w14:paraId="4DC64747" w14:textId="77777777" w:rsidR="00772FE7" w:rsidRPr="007F79B2" w:rsidRDefault="00C02D05"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337908B5">
                <wp:extent cx="895595" cy="6352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899784" cy="638182"/>
                        </a:xfrm>
                        <a:prstGeom prst="rect">
                          <a:avLst/>
                        </a:prstGeom>
                      </pic:spPr>
                    </pic:pic>
                  </a:graphicData>
                </a:graphic>
              </wp:inline>
            </w:drawing>
          </w:r>
        </w:p>
      </w:tc>
      <w:tc>
        <w:tcPr>
          <w:tcW w:w="5103" w:type="dxa"/>
          <w:tcBorders>
            <w:top w:val="double" w:sz="4" w:space="0" w:color="auto"/>
          </w:tcBorders>
          <w:vAlign w:val="center"/>
        </w:tcPr>
        <w:p w14:paraId="4DC64748" w14:textId="0E1EB33C" w:rsidR="00772FE7" w:rsidRPr="00C13BF2" w:rsidRDefault="00652332" w:rsidP="00951211">
          <w:pPr>
            <w:tabs>
              <w:tab w:val="left" w:pos="884"/>
              <w:tab w:val="center" w:pos="4536"/>
              <w:tab w:val="right" w:pos="9072"/>
            </w:tabs>
            <w:spacing w:line="240" w:lineRule="auto"/>
            <w:jc w:val="center"/>
            <w:rPr>
              <w:sz w:val="16"/>
              <w:szCs w:val="18"/>
            </w:rPr>
          </w:pPr>
          <w:r w:rsidRPr="00C13BF2">
            <w:rPr>
              <w:b/>
              <w:sz w:val="16"/>
              <w:szCs w:val="18"/>
            </w:rPr>
            <w:t>Processus</w:t>
          </w:r>
          <w:r w:rsidR="004154A7" w:rsidRPr="00C13BF2">
            <w:rPr>
              <w:b/>
              <w:sz w:val="16"/>
              <w:szCs w:val="18"/>
            </w:rPr>
            <w:t xml:space="preserve"> : </w:t>
          </w:r>
          <w:r w:rsidR="00E758A4">
            <w:rPr>
              <w:sz w:val="16"/>
              <w:szCs w:val="18"/>
            </w:rPr>
            <w:t>_M - Ethique</w:t>
          </w:r>
        </w:p>
        <w:p w14:paraId="4DC64749" w14:textId="2BF81D19" w:rsidR="00577417" w:rsidRPr="00C13BF2" w:rsidRDefault="005A3BF7" w:rsidP="00951211">
          <w:pPr>
            <w:tabs>
              <w:tab w:val="left" w:pos="884"/>
              <w:tab w:val="center" w:pos="4536"/>
              <w:tab w:val="right" w:pos="9072"/>
            </w:tabs>
            <w:spacing w:line="240" w:lineRule="auto"/>
            <w:jc w:val="center"/>
            <w:rPr>
              <w:sz w:val="16"/>
              <w:szCs w:val="18"/>
            </w:rPr>
          </w:pPr>
          <w:r w:rsidRPr="00C13BF2">
            <w:rPr>
              <w:b/>
              <w:sz w:val="16"/>
              <w:szCs w:val="18"/>
            </w:rPr>
            <w:t>Discipline</w:t>
          </w:r>
          <w:r w:rsidR="004154A7" w:rsidRPr="00C13BF2">
            <w:rPr>
              <w:b/>
              <w:sz w:val="16"/>
              <w:szCs w:val="18"/>
            </w:rPr>
            <w:t xml:space="preserve"> : </w:t>
          </w:r>
          <w:r w:rsidR="00E758A4">
            <w:rPr>
              <w:sz w:val="16"/>
              <w:szCs w:val="18"/>
            </w:rPr>
            <w:t>Ethique</w:t>
          </w:r>
        </w:p>
        <w:p w14:paraId="4DC6474A" w14:textId="42AB12FA" w:rsidR="00577417" w:rsidRPr="00E758A4" w:rsidRDefault="00577417" w:rsidP="00E758A4">
          <w:pPr>
            <w:tabs>
              <w:tab w:val="left" w:pos="884"/>
              <w:tab w:val="center" w:pos="4536"/>
              <w:tab w:val="right" w:pos="9072"/>
            </w:tabs>
            <w:spacing w:line="240" w:lineRule="auto"/>
            <w:jc w:val="center"/>
            <w:rPr>
              <w:sz w:val="18"/>
              <w:szCs w:val="18"/>
            </w:rPr>
          </w:pPr>
          <w:r w:rsidRPr="00C13BF2">
            <w:rPr>
              <w:b/>
              <w:sz w:val="16"/>
              <w:szCs w:val="18"/>
            </w:rPr>
            <w:t>Type</w:t>
          </w:r>
          <w:r w:rsidR="004154A7" w:rsidRPr="00C13BF2">
            <w:rPr>
              <w:b/>
              <w:sz w:val="16"/>
              <w:szCs w:val="18"/>
            </w:rPr>
            <w:t xml:space="preserve"> </w:t>
          </w:r>
          <w:r w:rsidRPr="00C13BF2">
            <w:rPr>
              <w:b/>
              <w:sz w:val="16"/>
              <w:szCs w:val="18"/>
            </w:rPr>
            <w:t>:</w:t>
          </w:r>
          <w:r w:rsidR="00E758A4">
            <w:rPr>
              <w:b/>
              <w:sz w:val="16"/>
              <w:szCs w:val="18"/>
            </w:rPr>
            <w:t xml:space="preserve"> </w:t>
          </w:r>
          <w:r w:rsidR="00E758A4">
            <w:rPr>
              <w:sz w:val="16"/>
              <w:szCs w:val="18"/>
            </w:rPr>
            <w:t>Annexe</w:t>
          </w:r>
        </w:p>
      </w:tc>
      <w:tc>
        <w:tcPr>
          <w:tcW w:w="2409" w:type="dxa"/>
          <w:tcBorders>
            <w:top w:val="double" w:sz="4" w:space="0" w:color="auto"/>
            <w:bottom w:val="single" w:sz="4" w:space="0" w:color="auto"/>
          </w:tcBorders>
          <w:vAlign w:val="center"/>
        </w:tcPr>
        <w:p w14:paraId="4DC6474B" w14:textId="77777777" w:rsidR="005A3BF7" w:rsidRPr="00C13BF2" w:rsidRDefault="005A3BF7" w:rsidP="005A3BF7">
          <w:pPr>
            <w:tabs>
              <w:tab w:val="center" w:pos="4536"/>
              <w:tab w:val="right" w:pos="9072"/>
            </w:tabs>
            <w:spacing w:line="240" w:lineRule="auto"/>
            <w:jc w:val="center"/>
            <w:rPr>
              <w:b/>
              <w:sz w:val="16"/>
              <w:szCs w:val="18"/>
            </w:rPr>
          </w:pPr>
          <w:r w:rsidRPr="00C13BF2">
            <w:rPr>
              <w:b/>
              <w:sz w:val="16"/>
              <w:szCs w:val="18"/>
            </w:rPr>
            <w:t>Référence :</w:t>
          </w:r>
        </w:p>
        <w:p w14:paraId="0AE0CB57" w14:textId="5C2F070A" w:rsidR="00772FE7" w:rsidRPr="00C13BF2" w:rsidRDefault="00E758A4" w:rsidP="005A3BF7">
          <w:pPr>
            <w:tabs>
              <w:tab w:val="center" w:pos="4536"/>
              <w:tab w:val="right" w:pos="9072"/>
            </w:tabs>
            <w:spacing w:line="240" w:lineRule="auto"/>
            <w:jc w:val="center"/>
            <w:rPr>
              <w:sz w:val="16"/>
              <w:szCs w:val="18"/>
            </w:rPr>
          </w:pPr>
          <w:r>
            <w:rPr>
              <w:sz w:val="16"/>
              <w:szCs w:val="18"/>
            </w:rPr>
            <w:t>GED-AN-01435</w:t>
          </w:r>
        </w:p>
        <w:p w14:paraId="4DC6474C" w14:textId="3A68850B" w:rsidR="00924422" w:rsidRPr="00C13BF2" w:rsidRDefault="00924422" w:rsidP="00E758A4">
          <w:pPr>
            <w:tabs>
              <w:tab w:val="center" w:pos="4536"/>
              <w:tab w:val="right" w:pos="9072"/>
            </w:tabs>
            <w:spacing w:line="240" w:lineRule="auto"/>
            <w:jc w:val="center"/>
            <w:rPr>
              <w:sz w:val="16"/>
              <w:szCs w:val="18"/>
            </w:rPr>
          </w:pPr>
          <w:r w:rsidRPr="00C13BF2">
            <w:rPr>
              <w:b/>
              <w:sz w:val="16"/>
              <w:szCs w:val="18"/>
            </w:rPr>
            <w:t>Version :</w:t>
          </w:r>
          <w:r w:rsidRPr="00C13BF2">
            <w:rPr>
              <w:sz w:val="16"/>
              <w:szCs w:val="18"/>
            </w:rPr>
            <w:t xml:space="preserve"> </w:t>
          </w:r>
          <w:r w:rsidR="00E758A4">
            <w:rPr>
              <w:sz w:val="16"/>
              <w:szCs w:val="18"/>
            </w:rPr>
            <w:t>001</w:t>
          </w:r>
        </w:p>
      </w:tc>
    </w:tr>
    <w:tr w:rsidR="00F53823" w:rsidRPr="00DA1C5F" w14:paraId="4DC64754" w14:textId="77777777" w:rsidTr="00652332">
      <w:trPr>
        <w:trHeight w:val="340"/>
      </w:trPr>
      <w:tc>
        <w:tcPr>
          <w:tcW w:w="2235" w:type="dxa"/>
          <w:vMerge/>
          <w:vAlign w:val="center"/>
        </w:tcPr>
        <w:p w14:paraId="4DC6474E" w14:textId="77777777" w:rsidR="00F53823" w:rsidRPr="00DA1C5F" w:rsidRDefault="00F53823"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1ACC4134" w14:textId="77777777" w:rsidR="00634972" w:rsidRPr="00634972" w:rsidRDefault="00634972" w:rsidP="00634972">
          <w:pPr>
            <w:tabs>
              <w:tab w:val="center" w:pos="4536"/>
              <w:tab w:val="right" w:pos="9072"/>
            </w:tabs>
            <w:spacing w:line="240" w:lineRule="auto"/>
            <w:jc w:val="center"/>
            <w:rPr>
              <w:b/>
              <w:color w:val="FFFFFF" w:themeColor="background1"/>
              <w:sz w:val="22"/>
              <w:szCs w:val="24"/>
            </w:rPr>
          </w:pPr>
          <w:r w:rsidRPr="00634972">
            <w:rPr>
              <w:b/>
              <w:color w:val="FFFFFF" w:themeColor="background1"/>
              <w:sz w:val="22"/>
              <w:szCs w:val="24"/>
            </w:rPr>
            <w:t xml:space="preserve">HAP - Comité d'éthique - Présentation </w:t>
          </w:r>
        </w:p>
        <w:p w14:paraId="4DC6474F" w14:textId="28EE2436" w:rsidR="00577417" w:rsidRPr="002D3012" w:rsidRDefault="00634972" w:rsidP="00634972">
          <w:pPr>
            <w:tabs>
              <w:tab w:val="center" w:pos="4536"/>
              <w:tab w:val="right" w:pos="9072"/>
            </w:tabs>
            <w:spacing w:line="240" w:lineRule="auto"/>
            <w:jc w:val="center"/>
            <w:rPr>
              <w:b/>
              <w:color w:val="FFFFFF" w:themeColor="background1"/>
              <w:sz w:val="24"/>
              <w:szCs w:val="24"/>
            </w:rPr>
          </w:pPr>
          <w:r w:rsidRPr="00634972">
            <w:rPr>
              <w:b/>
              <w:color w:val="FFFFFF" w:themeColor="background1"/>
              <w:sz w:val="22"/>
              <w:szCs w:val="24"/>
            </w:rPr>
            <w:t>et mission</w:t>
          </w:r>
          <w:bookmarkStart w:id="2" w:name="_GoBack"/>
          <w:bookmarkEnd w:id="2"/>
        </w:p>
      </w:tc>
      <w:tc>
        <w:tcPr>
          <w:tcW w:w="2409" w:type="dxa"/>
          <w:tcBorders>
            <w:top w:val="single" w:sz="4" w:space="0" w:color="auto"/>
            <w:bottom w:val="single" w:sz="4" w:space="0" w:color="auto"/>
          </w:tcBorders>
          <w:vAlign w:val="center"/>
        </w:tcPr>
        <w:p w14:paraId="4DC64750" w14:textId="77777777" w:rsidR="00F53823" w:rsidRPr="00C13BF2" w:rsidRDefault="00F53823" w:rsidP="00E04DA0">
          <w:pPr>
            <w:tabs>
              <w:tab w:val="center" w:pos="4536"/>
              <w:tab w:val="right" w:pos="9072"/>
            </w:tabs>
            <w:spacing w:line="240" w:lineRule="auto"/>
            <w:jc w:val="center"/>
            <w:rPr>
              <w:rFonts w:cstheme="minorHAnsi"/>
              <w:sz w:val="16"/>
              <w:szCs w:val="18"/>
            </w:rPr>
          </w:pPr>
          <w:r w:rsidRPr="00C13BF2">
            <w:rPr>
              <w:b/>
              <w:sz w:val="16"/>
              <w:szCs w:val="18"/>
            </w:rPr>
            <w:t>Date d’application :</w:t>
          </w:r>
        </w:p>
        <w:p w14:paraId="4DC64753" w14:textId="43265F0B" w:rsidR="00F53823" w:rsidRPr="00503AA0" w:rsidRDefault="00E758A4" w:rsidP="00503AA0">
          <w:pPr>
            <w:tabs>
              <w:tab w:val="center" w:pos="4536"/>
              <w:tab w:val="right" w:pos="9072"/>
            </w:tabs>
            <w:spacing w:line="240" w:lineRule="auto"/>
            <w:jc w:val="center"/>
            <w:rPr>
              <w:rFonts w:cstheme="minorHAnsi"/>
              <w:sz w:val="16"/>
              <w:szCs w:val="18"/>
            </w:rPr>
          </w:pPr>
          <w:r>
            <w:rPr>
              <w:rFonts w:cstheme="minorHAnsi"/>
              <w:sz w:val="16"/>
              <w:szCs w:val="18"/>
            </w:rPr>
            <w:t>06/08/2022</w:t>
          </w:r>
        </w:p>
      </w:tc>
    </w:tr>
    <w:tr w:rsidR="00F53823" w:rsidRPr="00F272BF" w14:paraId="4DC64758" w14:textId="77777777" w:rsidTr="00652332">
      <w:trPr>
        <w:trHeight w:val="416"/>
      </w:trPr>
      <w:tc>
        <w:tcPr>
          <w:tcW w:w="2235" w:type="dxa"/>
        </w:tcPr>
        <w:p w14:paraId="4DC64755" w14:textId="437233AF" w:rsidR="00F53823" w:rsidRPr="00924422" w:rsidRDefault="000C1B18" w:rsidP="00E758A4">
          <w:pPr>
            <w:tabs>
              <w:tab w:val="center" w:pos="4536"/>
              <w:tab w:val="right" w:pos="9072"/>
            </w:tabs>
            <w:spacing w:line="240" w:lineRule="auto"/>
            <w:ind w:left="113"/>
            <w:rPr>
              <w:sz w:val="16"/>
              <w:szCs w:val="16"/>
            </w:rPr>
          </w:pPr>
          <w:r w:rsidRPr="00924422">
            <w:rPr>
              <w:b/>
              <w:sz w:val="16"/>
              <w:szCs w:val="16"/>
            </w:rPr>
            <w:t xml:space="preserve">Site : </w:t>
          </w:r>
          <w:r w:rsidR="00E758A4">
            <w:rPr>
              <w:sz w:val="16"/>
              <w:szCs w:val="16"/>
            </w:rPr>
            <w:t>Ambroise Paré</w:t>
          </w:r>
        </w:p>
      </w:tc>
      <w:tc>
        <w:tcPr>
          <w:tcW w:w="5103" w:type="dxa"/>
          <w:vMerge/>
          <w:shd w:val="clear" w:color="auto" w:fill="FF0000"/>
          <w:vAlign w:val="center"/>
        </w:tcPr>
        <w:p w14:paraId="4DC64756" w14:textId="77777777" w:rsidR="00F53823" w:rsidRPr="007A4E26" w:rsidRDefault="00F53823" w:rsidP="00B511D0">
          <w:pPr>
            <w:tabs>
              <w:tab w:val="center" w:pos="4536"/>
              <w:tab w:val="right" w:pos="9072"/>
            </w:tabs>
            <w:spacing w:line="240" w:lineRule="auto"/>
            <w:jc w:val="center"/>
            <w:rPr>
              <w:b/>
              <w:i/>
              <w:caps/>
              <w:sz w:val="28"/>
              <w:szCs w:val="28"/>
            </w:rPr>
          </w:pPr>
        </w:p>
      </w:tc>
      <w:tc>
        <w:tcPr>
          <w:tcW w:w="2409" w:type="dxa"/>
          <w:tcBorders>
            <w:top w:val="single" w:sz="4" w:space="0" w:color="auto"/>
            <w:bottom w:val="single" w:sz="4" w:space="0" w:color="auto"/>
          </w:tcBorders>
          <w:vAlign w:val="center"/>
        </w:tcPr>
        <w:p w14:paraId="4DC64757" w14:textId="3E56C968" w:rsidR="00F53823" w:rsidRPr="00C13BF2" w:rsidRDefault="00F53823" w:rsidP="00ED32B3">
          <w:pPr>
            <w:tabs>
              <w:tab w:val="center" w:pos="4536"/>
              <w:tab w:val="right" w:pos="9072"/>
            </w:tabs>
            <w:spacing w:line="240" w:lineRule="auto"/>
            <w:jc w:val="center"/>
            <w:rPr>
              <w:rFonts w:cstheme="minorHAnsi"/>
              <w:sz w:val="16"/>
              <w:szCs w:val="18"/>
            </w:rPr>
          </w:pPr>
          <w:r w:rsidRPr="00C13BF2">
            <w:rPr>
              <w:rFonts w:cstheme="minorHAnsi"/>
              <w:sz w:val="16"/>
              <w:szCs w:val="18"/>
              <w:lang w:val="fr-FR"/>
            </w:rPr>
            <w:t xml:space="preserve">Page </w:t>
          </w:r>
          <w:r w:rsidRPr="00C13BF2">
            <w:rPr>
              <w:rFonts w:cstheme="minorHAnsi"/>
              <w:b/>
              <w:sz w:val="16"/>
              <w:szCs w:val="18"/>
            </w:rPr>
            <w:fldChar w:fldCharType="begin"/>
          </w:r>
          <w:r w:rsidRPr="00C13BF2">
            <w:rPr>
              <w:rFonts w:cstheme="minorHAnsi"/>
              <w:b/>
              <w:sz w:val="16"/>
              <w:szCs w:val="18"/>
            </w:rPr>
            <w:instrText>PAGE  \* Arabic  \* MERGEFORMAT</w:instrText>
          </w:r>
          <w:r w:rsidRPr="00C13BF2">
            <w:rPr>
              <w:rFonts w:cstheme="minorHAnsi"/>
              <w:b/>
              <w:sz w:val="16"/>
              <w:szCs w:val="18"/>
            </w:rPr>
            <w:fldChar w:fldCharType="separate"/>
          </w:r>
          <w:r w:rsidR="00634972" w:rsidRPr="00634972">
            <w:rPr>
              <w:rFonts w:cstheme="minorHAnsi"/>
              <w:b/>
              <w:noProof/>
              <w:sz w:val="16"/>
              <w:szCs w:val="18"/>
              <w:lang w:val="fr-FR"/>
            </w:rPr>
            <w:t>1</w:t>
          </w:r>
          <w:r w:rsidRPr="00C13BF2">
            <w:rPr>
              <w:rFonts w:cstheme="minorHAnsi"/>
              <w:b/>
              <w:sz w:val="16"/>
              <w:szCs w:val="18"/>
            </w:rPr>
            <w:fldChar w:fldCharType="end"/>
          </w:r>
          <w:r w:rsidRPr="00C13BF2">
            <w:rPr>
              <w:rFonts w:cstheme="minorHAnsi"/>
              <w:sz w:val="16"/>
              <w:szCs w:val="18"/>
              <w:lang w:val="fr-FR"/>
            </w:rPr>
            <w:t xml:space="preserve"> sur </w:t>
          </w:r>
          <w:r w:rsidRPr="00C13BF2">
            <w:rPr>
              <w:rFonts w:cstheme="minorHAnsi"/>
              <w:b/>
              <w:sz w:val="16"/>
              <w:szCs w:val="18"/>
            </w:rPr>
            <w:fldChar w:fldCharType="begin"/>
          </w:r>
          <w:r w:rsidRPr="00C13BF2">
            <w:rPr>
              <w:rFonts w:cstheme="minorHAnsi"/>
              <w:b/>
              <w:sz w:val="16"/>
              <w:szCs w:val="18"/>
            </w:rPr>
            <w:instrText>NUMPAGES  \* Arabic  \* MERGEFORMAT</w:instrText>
          </w:r>
          <w:r w:rsidRPr="00C13BF2">
            <w:rPr>
              <w:rFonts w:cstheme="minorHAnsi"/>
              <w:b/>
              <w:sz w:val="16"/>
              <w:szCs w:val="18"/>
            </w:rPr>
            <w:fldChar w:fldCharType="separate"/>
          </w:r>
          <w:r w:rsidR="00634972" w:rsidRPr="00634972">
            <w:rPr>
              <w:rFonts w:cstheme="minorHAnsi"/>
              <w:b/>
              <w:noProof/>
              <w:sz w:val="16"/>
              <w:szCs w:val="18"/>
              <w:lang w:val="fr-FR"/>
            </w:rPr>
            <w:t>1</w:t>
          </w:r>
          <w:r w:rsidRPr="00C13BF2">
            <w:rPr>
              <w:rFonts w:cstheme="minorHAnsi"/>
              <w:b/>
              <w:sz w:val="16"/>
              <w:szCs w:val="18"/>
            </w:rPr>
            <w:fldChar w:fldCharType="end"/>
          </w:r>
        </w:p>
      </w:tc>
    </w:tr>
    <w:tr w:rsidR="00F53823" w:rsidRPr="00F272BF" w14:paraId="4DC6475D" w14:textId="77777777" w:rsidTr="00652332">
      <w:trPr>
        <w:trHeight w:val="374"/>
      </w:trPr>
      <w:tc>
        <w:tcPr>
          <w:tcW w:w="2235" w:type="dxa"/>
        </w:tcPr>
        <w:p w14:paraId="4DC64759" w14:textId="77777777" w:rsidR="00F53823" w:rsidRPr="00DA1C5F" w:rsidRDefault="00F53823"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F53823" w:rsidRPr="00DA1C5F" w:rsidRDefault="00F53823" w:rsidP="00DA1C5F">
          <w:pPr>
            <w:tabs>
              <w:tab w:val="center" w:pos="4536"/>
              <w:tab w:val="right" w:pos="9072"/>
            </w:tabs>
            <w:spacing w:line="240" w:lineRule="auto"/>
            <w:rPr>
              <w:b/>
            </w:rPr>
          </w:pPr>
        </w:p>
      </w:tc>
      <w:tc>
        <w:tcPr>
          <w:tcW w:w="2409" w:type="dxa"/>
          <w:tcBorders>
            <w:top w:val="single" w:sz="4" w:space="0" w:color="auto"/>
            <w:bottom w:val="single" w:sz="4" w:space="0" w:color="auto"/>
          </w:tcBorders>
          <w:vAlign w:val="center"/>
        </w:tcPr>
        <w:p w14:paraId="4DC6475B" w14:textId="77777777" w:rsidR="00F53823" w:rsidRDefault="00F53823"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F53823" w:rsidRPr="00DC702C" w:rsidRDefault="00F53823"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681.95pt">
                <v:imagedata r:id="rId2" o:title=""/>
              </v:shape>
              <o:OLEObject Type="Embed" ProgID="Word.Document.12" ShapeID="_x0000_i1025" DrawAspect="Content" ObjectID="_1723353681" r:id="rId3">
                <o:FieldCodes>\s</o:FieldCodes>
              </o:OLEObject>
            </w:object>
          </w:r>
          <w:r w:rsidRPr="00ED32B3">
            <w:rPr>
              <w:b/>
              <w:sz w:val="18"/>
              <w:szCs w:val="18"/>
              <w:lang w:val="fr-FR"/>
            </w:rPr>
            <w:object w:dxaOrig="9791" w:dyaOrig="14094" w14:anchorId="4DC64768">
              <v:shape id="_x0000_i1026" type="#_x0000_t75" style="width:489.5pt;height:704.7pt">
                <v:imagedata r:id="rId4" o:title=""/>
              </v:shape>
              <o:OLEObject Type="Embed" ProgID="Word.Document.12" ShapeID="_x0000_i1026" DrawAspect="Content" ObjectID="_1723353682" r:id="rId5">
                <o:FieldCodes>\s</o:FieldCodes>
              </o:OLEObject>
            </w:object>
          </w:r>
          <w:r w:rsidRPr="00ED32B3">
            <w:rPr>
              <w:b/>
              <w:sz w:val="18"/>
              <w:szCs w:val="18"/>
              <w:lang w:val="fr-FR"/>
            </w:rPr>
            <w:object w:dxaOrig="9801" w:dyaOrig="11836" w14:anchorId="4DC64769">
              <v:shape id="_x0000_i1027" type="#_x0000_t75" style="width:489.5pt;height:591.7pt">
                <v:imagedata r:id="rId6" o:title=""/>
              </v:shape>
              <o:OLEObject Type="Embed" ProgID="Word.Document.12" ShapeID="_x0000_i1027" DrawAspect="Content" ObjectID="_1723353683" r:id="rId7">
                <o:FieldCodes>\s</o:FieldCodes>
              </o:OLEObject>
            </w:object>
          </w:r>
        </w:p>
      </w:tc>
    </w:tr>
    <w:tr w:rsidR="00F53823" w:rsidRPr="00DA1C5F" w14:paraId="4DC64761" w14:textId="77777777" w:rsidTr="00652332">
      <w:trPr>
        <w:trHeight w:val="30"/>
      </w:trPr>
      <w:tc>
        <w:tcPr>
          <w:tcW w:w="2235" w:type="dxa"/>
          <w:vAlign w:val="center"/>
        </w:tcPr>
        <w:p w14:paraId="4DC6475E" w14:textId="77777777" w:rsidR="00F53823" w:rsidRPr="00DA1C5F" w:rsidRDefault="00F53823" w:rsidP="00DA1C5F">
          <w:pPr>
            <w:tabs>
              <w:tab w:val="center" w:pos="4536"/>
              <w:tab w:val="right" w:pos="9072"/>
            </w:tabs>
            <w:spacing w:line="240" w:lineRule="auto"/>
            <w:rPr>
              <w:b/>
            </w:rPr>
          </w:pPr>
        </w:p>
      </w:tc>
      <w:tc>
        <w:tcPr>
          <w:tcW w:w="5103" w:type="dxa"/>
          <w:vMerge/>
          <w:shd w:val="clear" w:color="auto" w:fill="FF0000"/>
        </w:tcPr>
        <w:p w14:paraId="4DC6475F" w14:textId="77777777" w:rsidR="00F53823" w:rsidRPr="00791431" w:rsidRDefault="00F53823" w:rsidP="00D5402C">
          <w:pPr>
            <w:pStyle w:val="En-tte"/>
            <w:rPr>
              <w:sz w:val="18"/>
              <w:szCs w:val="18"/>
              <w:highlight w:val="green"/>
            </w:rPr>
          </w:pPr>
        </w:p>
      </w:tc>
      <w:tc>
        <w:tcPr>
          <w:tcW w:w="2409" w:type="dxa"/>
          <w:tcBorders>
            <w:top w:val="single" w:sz="4" w:space="0" w:color="auto"/>
          </w:tcBorders>
          <w:vAlign w:val="center"/>
        </w:tcPr>
        <w:p w14:paraId="4DC64760" w14:textId="17F3867E" w:rsidR="00F53823" w:rsidRPr="00DC702C" w:rsidRDefault="00F53823"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634972" w:rsidRPr="00634972">
            <w:rPr>
              <w:b/>
              <w:noProof/>
              <w:sz w:val="18"/>
              <w:szCs w:val="18"/>
              <w:lang w:val="fr-FR"/>
            </w:rPr>
            <w:t>1</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634972" w:rsidRPr="00634972">
            <w:rPr>
              <w:b/>
              <w:noProof/>
              <w:sz w:val="18"/>
              <w:szCs w:val="18"/>
              <w:lang w:val="fr-FR"/>
            </w:rPr>
            <w:t>1</w:t>
          </w:r>
          <w:r w:rsidRPr="00DC702C">
            <w:rPr>
              <w:b/>
              <w:sz w:val="18"/>
              <w:szCs w:val="18"/>
            </w:rPr>
            <w:fldChar w:fldCharType="end"/>
          </w:r>
        </w:p>
      </w:tc>
    </w:tr>
  </w:tbl>
  <w:p w14:paraId="4DC64762" w14:textId="77777777" w:rsidR="002E6BEC" w:rsidRDefault="002E6BEC" w:rsidP="007F79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E165" w14:textId="77777777" w:rsidR="00E758A4" w:rsidRDefault="00E75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D4204B"/>
    <w:multiLevelType w:val="hybridMultilevel"/>
    <w:tmpl w:val="1AB4EB6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9"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2832FE"/>
    <w:multiLevelType w:val="multilevel"/>
    <w:tmpl w:val="D3142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2" w15:restartNumberingAfterBreak="0">
    <w:nsid w:val="37B67663"/>
    <w:multiLevelType w:val="multilevel"/>
    <w:tmpl w:val="5CE06E1C"/>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611D25"/>
    <w:multiLevelType w:val="hybridMultilevel"/>
    <w:tmpl w:val="3F8AEF68"/>
    <w:lvl w:ilvl="0" w:tplc="3D88D3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4"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6"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FFE0BAA"/>
    <w:multiLevelType w:val="hybridMultilevel"/>
    <w:tmpl w:val="8294C8DE"/>
    <w:lvl w:ilvl="0" w:tplc="63C4BDF0">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6"/>
  </w:num>
  <w:num w:numId="3">
    <w:abstractNumId w:val="28"/>
  </w:num>
  <w:num w:numId="4">
    <w:abstractNumId w:val="13"/>
  </w:num>
  <w:num w:numId="5">
    <w:abstractNumId w:val="15"/>
  </w:num>
  <w:num w:numId="6">
    <w:abstractNumId w:val="24"/>
  </w:num>
  <w:num w:numId="7">
    <w:abstractNumId w:val="18"/>
  </w:num>
  <w:num w:numId="8">
    <w:abstractNumId w:val="8"/>
  </w:num>
  <w:num w:numId="9">
    <w:abstractNumId w:val="14"/>
  </w:num>
  <w:num w:numId="10">
    <w:abstractNumId w:val="23"/>
  </w:num>
  <w:num w:numId="11">
    <w:abstractNumId w:val="7"/>
  </w:num>
  <w:num w:numId="12">
    <w:abstractNumId w:val="14"/>
  </w:num>
  <w:num w:numId="13">
    <w:abstractNumId w:val="27"/>
  </w:num>
  <w:num w:numId="14">
    <w:abstractNumId w:val="3"/>
  </w:num>
  <w:num w:numId="15">
    <w:abstractNumId w:val="10"/>
  </w:num>
  <w:num w:numId="16">
    <w:abstractNumId w:val="12"/>
  </w:num>
  <w:num w:numId="17">
    <w:abstractNumId w:val="12"/>
  </w:num>
  <w:num w:numId="18">
    <w:abstractNumId w:val="9"/>
  </w:num>
  <w:num w:numId="19">
    <w:abstractNumId w:val="25"/>
  </w:num>
  <w:num w:numId="20">
    <w:abstractNumId w:val="5"/>
  </w:num>
  <w:num w:numId="21">
    <w:abstractNumId w:val="16"/>
  </w:num>
  <w:num w:numId="22">
    <w:abstractNumId w:val="11"/>
  </w:num>
  <w:num w:numId="23">
    <w:abstractNumId w:val="20"/>
  </w:num>
  <w:num w:numId="24">
    <w:abstractNumId w:val="0"/>
  </w:num>
  <w:num w:numId="25">
    <w:abstractNumId w:val="21"/>
  </w:num>
  <w:num w:numId="26">
    <w:abstractNumId w:val="22"/>
  </w:num>
  <w:num w:numId="27">
    <w:abstractNumId w:val="4"/>
  </w:num>
  <w:num w:numId="28">
    <w:abstractNumId w:val="1"/>
  </w:num>
  <w:num w:numId="29">
    <w:abstractNumId w:val="6"/>
  </w:num>
  <w:num w:numId="30">
    <w:abstractNumId w:val="2"/>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attachedTemplate r:id="rId1"/>
  <w:defaultTabStop w:val="708"/>
  <w:hyphenationZone w:val="425"/>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11539"/>
    <w:rsid w:val="00011BB1"/>
    <w:rsid w:val="0001351F"/>
    <w:rsid w:val="00013F9E"/>
    <w:rsid w:val="00016FE5"/>
    <w:rsid w:val="000223B4"/>
    <w:rsid w:val="000336B7"/>
    <w:rsid w:val="00037280"/>
    <w:rsid w:val="00040AD9"/>
    <w:rsid w:val="00044ED2"/>
    <w:rsid w:val="00052066"/>
    <w:rsid w:val="000520D2"/>
    <w:rsid w:val="000731C9"/>
    <w:rsid w:val="00093B16"/>
    <w:rsid w:val="00094EA6"/>
    <w:rsid w:val="000C1B18"/>
    <w:rsid w:val="000D0819"/>
    <w:rsid w:val="000D5EA2"/>
    <w:rsid w:val="000D72C7"/>
    <w:rsid w:val="000E0F0E"/>
    <w:rsid w:val="000E4564"/>
    <w:rsid w:val="001051B5"/>
    <w:rsid w:val="001417BA"/>
    <w:rsid w:val="00141A17"/>
    <w:rsid w:val="0014467C"/>
    <w:rsid w:val="00152677"/>
    <w:rsid w:val="001678AC"/>
    <w:rsid w:val="00172641"/>
    <w:rsid w:val="00173C0F"/>
    <w:rsid w:val="001907E0"/>
    <w:rsid w:val="001B001A"/>
    <w:rsid w:val="001B5CFC"/>
    <w:rsid w:val="001E14A3"/>
    <w:rsid w:val="0020722A"/>
    <w:rsid w:val="00217F26"/>
    <w:rsid w:val="00223021"/>
    <w:rsid w:val="002252AA"/>
    <w:rsid w:val="00234320"/>
    <w:rsid w:val="00234B98"/>
    <w:rsid w:val="00244BA0"/>
    <w:rsid w:val="00245B36"/>
    <w:rsid w:val="00253F1B"/>
    <w:rsid w:val="00275122"/>
    <w:rsid w:val="00286FCE"/>
    <w:rsid w:val="0029679E"/>
    <w:rsid w:val="002B5E14"/>
    <w:rsid w:val="002C3C4D"/>
    <w:rsid w:val="002C5627"/>
    <w:rsid w:val="002C7B1B"/>
    <w:rsid w:val="002D3012"/>
    <w:rsid w:val="002D533C"/>
    <w:rsid w:val="002E23E0"/>
    <w:rsid w:val="002E6BEC"/>
    <w:rsid w:val="002F4682"/>
    <w:rsid w:val="00300B53"/>
    <w:rsid w:val="0030414A"/>
    <w:rsid w:val="00320052"/>
    <w:rsid w:val="0035756D"/>
    <w:rsid w:val="00376400"/>
    <w:rsid w:val="003767B5"/>
    <w:rsid w:val="003968BB"/>
    <w:rsid w:val="00397BA2"/>
    <w:rsid w:val="003A133E"/>
    <w:rsid w:val="003B6529"/>
    <w:rsid w:val="003B7B0A"/>
    <w:rsid w:val="003C3ABC"/>
    <w:rsid w:val="003C6AB0"/>
    <w:rsid w:val="003D566A"/>
    <w:rsid w:val="003D79EE"/>
    <w:rsid w:val="004154A7"/>
    <w:rsid w:val="00474E6F"/>
    <w:rsid w:val="00481E97"/>
    <w:rsid w:val="00485EE2"/>
    <w:rsid w:val="00490B87"/>
    <w:rsid w:val="0049468E"/>
    <w:rsid w:val="004E237F"/>
    <w:rsid w:val="004F5A33"/>
    <w:rsid w:val="004F6DC6"/>
    <w:rsid w:val="00503AA0"/>
    <w:rsid w:val="00504957"/>
    <w:rsid w:val="00504DBB"/>
    <w:rsid w:val="00514290"/>
    <w:rsid w:val="00515598"/>
    <w:rsid w:val="00530F83"/>
    <w:rsid w:val="0054138E"/>
    <w:rsid w:val="00543AC6"/>
    <w:rsid w:val="00545F49"/>
    <w:rsid w:val="00555C29"/>
    <w:rsid w:val="00557F53"/>
    <w:rsid w:val="00560970"/>
    <w:rsid w:val="005750D6"/>
    <w:rsid w:val="00577417"/>
    <w:rsid w:val="00580D71"/>
    <w:rsid w:val="005830D1"/>
    <w:rsid w:val="005864DA"/>
    <w:rsid w:val="00587FF1"/>
    <w:rsid w:val="00594F8F"/>
    <w:rsid w:val="005A3BF7"/>
    <w:rsid w:val="005C343D"/>
    <w:rsid w:val="005C3CB0"/>
    <w:rsid w:val="005D60D5"/>
    <w:rsid w:val="005D7586"/>
    <w:rsid w:val="005E1C0C"/>
    <w:rsid w:val="005F0EC7"/>
    <w:rsid w:val="005F29C8"/>
    <w:rsid w:val="005F75F6"/>
    <w:rsid w:val="00603AFF"/>
    <w:rsid w:val="00611BFF"/>
    <w:rsid w:val="006217D4"/>
    <w:rsid w:val="00622987"/>
    <w:rsid w:val="00623F95"/>
    <w:rsid w:val="00634972"/>
    <w:rsid w:val="006424F4"/>
    <w:rsid w:val="006442A5"/>
    <w:rsid w:val="00652332"/>
    <w:rsid w:val="006527EC"/>
    <w:rsid w:val="00652B1E"/>
    <w:rsid w:val="006612EF"/>
    <w:rsid w:val="00664B42"/>
    <w:rsid w:val="00681091"/>
    <w:rsid w:val="00697D07"/>
    <w:rsid w:val="006A30B6"/>
    <w:rsid w:val="006A3AF9"/>
    <w:rsid w:val="006A50FF"/>
    <w:rsid w:val="006B2A52"/>
    <w:rsid w:val="006C5383"/>
    <w:rsid w:val="006D3D7E"/>
    <w:rsid w:val="00701F2D"/>
    <w:rsid w:val="00713D13"/>
    <w:rsid w:val="00734C2B"/>
    <w:rsid w:val="00742116"/>
    <w:rsid w:val="0075339F"/>
    <w:rsid w:val="00762C3D"/>
    <w:rsid w:val="00764513"/>
    <w:rsid w:val="00772FE7"/>
    <w:rsid w:val="00774C40"/>
    <w:rsid w:val="00783EF3"/>
    <w:rsid w:val="00791431"/>
    <w:rsid w:val="00791C40"/>
    <w:rsid w:val="007954EA"/>
    <w:rsid w:val="007972A6"/>
    <w:rsid w:val="007A0EDD"/>
    <w:rsid w:val="007A4E26"/>
    <w:rsid w:val="007C4190"/>
    <w:rsid w:val="007C5AEB"/>
    <w:rsid w:val="007E0823"/>
    <w:rsid w:val="007E2D01"/>
    <w:rsid w:val="007F777C"/>
    <w:rsid w:val="007F79B2"/>
    <w:rsid w:val="00807EAF"/>
    <w:rsid w:val="00811441"/>
    <w:rsid w:val="00812D26"/>
    <w:rsid w:val="00820E3F"/>
    <w:rsid w:val="00826534"/>
    <w:rsid w:val="00833082"/>
    <w:rsid w:val="00833497"/>
    <w:rsid w:val="008427D0"/>
    <w:rsid w:val="008474CD"/>
    <w:rsid w:val="00857788"/>
    <w:rsid w:val="00883085"/>
    <w:rsid w:val="00890780"/>
    <w:rsid w:val="0089233C"/>
    <w:rsid w:val="008A1300"/>
    <w:rsid w:val="008A2C65"/>
    <w:rsid w:val="008B52A5"/>
    <w:rsid w:val="008C2A7E"/>
    <w:rsid w:val="008D295E"/>
    <w:rsid w:val="008D4993"/>
    <w:rsid w:val="008D5D38"/>
    <w:rsid w:val="00924422"/>
    <w:rsid w:val="00951211"/>
    <w:rsid w:val="00953319"/>
    <w:rsid w:val="0095640D"/>
    <w:rsid w:val="009577EB"/>
    <w:rsid w:val="009A28CF"/>
    <w:rsid w:val="009A4ADE"/>
    <w:rsid w:val="009B3FF3"/>
    <w:rsid w:val="009E25F5"/>
    <w:rsid w:val="009F40E7"/>
    <w:rsid w:val="00A056FA"/>
    <w:rsid w:val="00A137A6"/>
    <w:rsid w:val="00A146EE"/>
    <w:rsid w:val="00A17A90"/>
    <w:rsid w:val="00A23493"/>
    <w:rsid w:val="00A600D6"/>
    <w:rsid w:val="00A70763"/>
    <w:rsid w:val="00A72EF7"/>
    <w:rsid w:val="00A83D90"/>
    <w:rsid w:val="00A9471A"/>
    <w:rsid w:val="00A9692F"/>
    <w:rsid w:val="00AB1BA2"/>
    <w:rsid w:val="00AB2910"/>
    <w:rsid w:val="00AC3EB0"/>
    <w:rsid w:val="00AC5A99"/>
    <w:rsid w:val="00AE30D1"/>
    <w:rsid w:val="00AE4D86"/>
    <w:rsid w:val="00AE5CFA"/>
    <w:rsid w:val="00AF390F"/>
    <w:rsid w:val="00B27046"/>
    <w:rsid w:val="00B30A3F"/>
    <w:rsid w:val="00B326CE"/>
    <w:rsid w:val="00B511D0"/>
    <w:rsid w:val="00B538FE"/>
    <w:rsid w:val="00BF13D9"/>
    <w:rsid w:val="00C02D05"/>
    <w:rsid w:val="00C05E79"/>
    <w:rsid w:val="00C1008E"/>
    <w:rsid w:val="00C13BF2"/>
    <w:rsid w:val="00C356A3"/>
    <w:rsid w:val="00C559C0"/>
    <w:rsid w:val="00C61D51"/>
    <w:rsid w:val="00C7165B"/>
    <w:rsid w:val="00C75149"/>
    <w:rsid w:val="00C84DA7"/>
    <w:rsid w:val="00C930E5"/>
    <w:rsid w:val="00C953A8"/>
    <w:rsid w:val="00CA562B"/>
    <w:rsid w:val="00CB0FFB"/>
    <w:rsid w:val="00CF54C6"/>
    <w:rsid w:val="00D10FCE"/>
    <w:rsid w:val="00D141BA"/>
    <w:rsid w:val="00D26430"/>
    <w:rsid w:val="00D46087"/>
    <w:rsid w:val="00D56F89"/>
    <w:rsid w:val="00D736E7"/>
    <w:rsid w:val="00D87B46"/>
    <w:rsid w:val="00DA1C5F"/>
    <w:rsid w:val="00DA612D"/>
    <w:rsid w:val="00DC702C"/>
    <w:rsid w:val="00DD2369"/>
    <w:rsid w:val="00DD63D4"/>
    <w:rsid w:val="00E04DA0"/>
    <w:rsid w:val="00E318FD"/>
    <w:rsid w:val="00E31DF0"/>
    <w:rsid w:val="00E50AC7"/>
    <w:rsid w:val="00E6672C"/>
    <w:rsid w:val="00E71C18"/>
    <w:rsid w:val="00E758A4"/>
    <w:rsid w:val="00E7648D"/>
    <w:rsid w:val="00E81459"/>
    <w:rsid w:val="00EB3D19"/>
    <w:rsid w:val="00ED32B3"/>
    <w:rsid w:val="00EE2764"/>
    <w:rsid w:val="00EF743F"/>
    <w:rsid w:val="00F202CD"/>
    <w:rsid w:val="00F272BF"/>
    <w:rsid w:val="00F3197A"/>
    <w:rsid w:val="00F51FB4"/>
    <w:rsid w:val="00F529A1"/>
    <w:rsid w:val="00F52F15"/>
    <w:rsid w:val="00F53823"/>
    <w:rsid w:val="00F56057"/>
    <w:rsid w:val="00F61988"/>
    <w:rsid w:val="00F64E32"/>
    <w:rsid w:val="00F71F10"/>
    <w:rsid w:val="00F92D6B"/>
    <w:rsid w:val="00F93AD9"/>
    <w:rsid w:val="00FA2CA2"/>
    <w:rsid w:val="00FA3917"/>
    <w:rsid w:val="00FB05EA"/>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4DC6467E"/>
  <w15:docId w15:val="{31A11287-0DE8-464E-B555-D181895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A0"/>
    <w:pPr>
      <w:spacing w:line="276" w:lineRule="auto"/>
      <w:ind w:left="0"/>
    </w:pPr>
    <w:rPr>
      <w:rFonts w:ascii="Verdana" w:hAnsi="Verdana"/>
      <w:sz w:val="20"/>
    </w:rPr>
  </w:style>
  <w:style w:type="paragraph" w:styleId="Titre1">
    <w:name w:val="heading 1"/>
    <w:basedOn w:val="Normal"/>
    <w:next w:val="Normal"/>
    <w:link w:val="Titre1Car"/>
    <w:uiPriority w:val="9"/>
    <w:qFormat/>
    <w:rsid w:val="00603AFF"/>
    <w:pPr>
      <w:keepNext/>
      <w:keepLines/>
      <w:numPr>
        <w:numId w:val="16"/>
      </w:numPr>
      <w:spacing w:before="240"/>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unhideWhenUsed/>
    <w:qFormat/>
    <w:rsid w:val="00AB1BA2"/>
    <w:pPr>
      <w:numPr>
        <w:ilvl w:val="1"/>
      </w:numPr>
      <w:spacing w:before="120"/>
      <w:ind w:left="578" w:hanging="578"/>
      <w:outlineLvl w:val="1"/>
    </w:pPr>
    <w:rPr>
      <w:sz w:val="24"/>
    </w:rPr>
  </w:style>
  <w:style w:type="paragraph" w:styleId="Titre3">
    <w:name w:val="heading 3"/>
    <w:basedOn w:val="Titre1"/>
    <w:next w:val="Normal"/>
    <w:link w:val="Titre3Car"/>
    <w:uiPriority w:val="9"/>
    <w:unhideWhenUsed/>
    <w:qFormat/>
    <w:rsid w:val="00A137A6"/>
    <w:pPr>
      <w:numPr>
        <w:ilvl w:val="2"/>
      </w:numPr>
      <w:outlineLvl w:val="2"/>
    </w:pPr>
    <w:rPr>
      <w:sz w:val="22"/>
    </w:rPr>
  </w:style>
  <w:style w:type="paragraph" w:styleId="Titre4">
    <w:name w:val="heading 4"/>
    <w:basedOn w:val="Normal"/>
    <w:next w:val="Normal"/>
    <w:link w:val="Titre4Car"/>
    <w:uiPriority w:val="9"/>
    <w:semiHidden/>
    <w:unhideWhenUsed/>
    <w:rsid w:val="00E6672C"/>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672C"/>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1BA2"/>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603AFF"/>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A137A6"/>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007B9B"/>
    <w:pPr>
      <w:ind w:left="720"/>
      <w:contextualSpacing/>
    </w:p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qFormat/>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semiHidden/>
    <w:rsid w:val="00E6672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672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7743-21BA-4232-9329-1D8B277E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1</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4</cp:revision>
  <cp:lastPrinted>2018-04-30T12:37:00Z</cp:lastPrinted>
  <dcterms:created xsi:type="dcterms:W3CDTF">2022-08-30T06:33:00Z</dcterms:created>
  <dcterms:modified xsi:type="dcterms:W3CDTF">2022-08-30T06:35:00Z</dcterms:modified>
</cp:coreProperties>
</file>