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E" w:rsidRDefault="004D28BE" w:rsidP="004D28BE">
      <w:pPr>
        <w:tabs>
          <w:tab w:val="left" w:pos="4180"/>
        </w:tabs>
      </w:pPr>
    </w:p>
    <w:p w:rsidR="004D28BE" w:rsidRPr="00051991" w:rsidRDefault="004D28BE" w:rsidP="004D28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80"/>
        </w:tabs>
        <w:jc w:val="center"/>
        <w:rPr>
          <w:sz w:val="32"/>
          <w:szCs w:val="32"/>
        </w:rPr>
      </w:pPr>
      <w:r w:rsidRPr="00051991">
        <w:rPr>
          <w:sz w:val="32"/>
          <w:szCs w:val="32"/>
        </w:rPr>
        <w:t>Dema</w:t>
      </w:r>
      <w:r>
        <w:rPr>
          <w:sz w:val="32"/>
          <w:szCs w:val="32"/>
        </w:rPr>
        <w:t>nde d’analyse : sérologie Covid-19</w:t>
      </w:r>
    </w:p>
    <w:p w:rsidR="004D28BE" w:rsidRDefault="004726DA" w:rsidP="004D28BE">
      <w:pPr>
        <w:tabs>
          <w:tab w:val="left" w:pos="4180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DDA62" wp14:editId="3EEFDC42">
                <wp:simplePos x="0" y="0"/>
                <wp:positionH relativeFrom="column">
                  <wp:posOffset>-57150</wp:posOffset>
                </wp:positionH>
                <wp:positionV relativeFrom="paragraph">
                  <wp:posOffset>141605</wp:posOffset>
                </wp:positionV>
                <wp:extent cx="4752975" cy="973455"/>
                <wp:effectExtent l="0" t="0" r="2857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BE" w:rsidRDefault="004D28BE" w:rsidP="004D28BE">
                            <w:r>
                              <w:t>Nom du patient :</w:t>
                            </w:r>
                          </w:p>
                          <w:p w:rsidR="004D28BE" w:rsidRDefault="004D28BE" w:rsidP="004D28BE">
                            <w:r>
                              <w:t>Prénom du patient :</w:t>
                            </w:r>
                          </w:p>
                          <w:p w:rsidR="004D28BE" w:rsidRDefault="004D28BE" w:rsidP="004D28BE">
                            <w:r>
                              <w:t>Date de naissance :</w:t>
                            </w:r>
                          </w:p>
                          <w:p w:rsidR="004D28BE" w:rsidRDefault="004D28BE" w:rsidP="004D28BE">
                            <w:r>
                              <w:t xml:space="preserve">Numéro du registre national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11.15pt;width:374.2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">
                <v:textbox>
                  <w:txbxContent>
                    <w:p w:rsidR="004D28BE" w:rsidRDefault="004D28BE" w:rsidP="004D28BE">
                      <w:r>
                        <w:t>Nom du patient :</w:t>
                      </w:r>
                    </w:p>
                    <w:p w:rsidR="004D28BE" w:rsidRDefault="004D28BE" w:rsidP="004D28BE">
                      <w:r>
                        <w:t>Prénom du patient :</w:t>
                      </w:r>
                    </w:p>
                    <w:p w:rsidR="004D28BE" w:rsidRDefault="004D28BE" w:rsidP="004D28BE">
                      <w:r>
                        <w:t>Date de naissance :</w:t>
                      </w:r>
                    </w:p>
                    <w:p w:rsidR="004D28BE" w:rsidRDefault="004D28BE" w:rsidP="004D28BE">
                      <w:r>
                        <w:t xml:space="preserve">Numéro du registre national : </w:t>
                      </w:r>
                    </w:p>
                  </w:txbxContent>
                </v:textbox>
              </v:shape>
            </w:pict>
          </mc:Fallback>
        </mc:AlternateContent>
      </w:r>
    </w:p>
    <w:p w:rsidR="004D28BE" w:rsidRDefault="004D28BE" w:rsidP="004D28BE">
      <w:pPr>
        <w:tabs>
          <w:tab w:val="left" w:pos="4180"/>
        </w:tabs>
      </w:pPr>
    </w:p>
    <w:p w:rsidR="004D28BE" w:rsidRDefault="004D28BE" w:rsidP="004D28BE"/>
    <w:p w:rsidR="004D28BE" w:rsidRDefault="004D28BE" w:rsidP="004D28BE"/>
    <w:p w:rsidR="004D28BE" w:rsidRDefault="004D28BE" w:rsidP="004D28BE"/>
    <w:p w:rsidR="004D28BE" w:rsidRDefault="004D28BE" w:rsidP="004D28BE"/>
    <w:p w:rsidR="004D28BE" w:rsidRDefault="004D28BE" w:rsidP="004D28BE"/>
    <w:p w:rsidR="004D28BE" w:rsidRDefault="004726DA" w:rsidP="004D28BE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28587" wp14:editId="20295FD1">
                <wp:simplePos x="0" y="0"/>
                <wp:positionH relativeFrom="column">
                  <wp:posOffset>-33020</wp:posOffset>
                </wp:positionH>
                <wp:positionV relativeFrom="paragraph">
                  <wp:posOffset>-1270</wp:posOffset>
                </wp:positionV>
                <wp:extent cx="4724400" cy="652780"/>
                <wp:effectExtent l="0" t="0" r="1905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BE" w:rsidRDefault="004D28BE" w:rsidP="004D28BE">
                            <w:r>
                              <w:t xml:space="preserve">Date et heure du prélèvement : </w:t>
                            </w:r>
                          </w:p>
                          <w:p w:rsidR="004D28BE" w:rsidRDefault="004D28BE" w:rsidP="004D28BE">
                            <w:r>
                              <w:t>Nom du préleveur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pt;margin-top:-.1pt;width:372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">
                <v:textbox>
                  <w:txbxContent>
                    <w:p w:rsidR="004D28BE" w:rsidRDefault="004D28BE" w:rsidP="004D28BE">
                      <w:r>
                        <w:t xml:space="preserve">Date et heure du prélèvement : </w:t>
                      </w:r>
                    </w:p>
                    <w:p w:rsidR="004D28BE" w:rsidRDefault="004D28BE" w:rsidP="004D28BE">
                      <w:r>
                        <w:t>Nom du préleveur :</w:t>
                      </w:r>
                    </w:p>
                  </w:txbxContent>
                </v:textbox>
              </v:shape>
            </w:pict>
          </mc:Fallback>
        </mc:AlternateContent>
      </w:r>
    </w:p>
    <w:p w:rsidR="004D28BE" w:rsidRDefault="004D28BE" w:rsidP="004D28BE"/>
    <w:p w:rsidR="004D28BE" w:rsidRDefault="004D28BE" w:rsidP="004D28BE"/>
    <w:p w:rsidR="004D28BE" w:rsidRDefault="004D28BE" w:rsidP="004D28BE"/>
    <w:p w:rsidR="004D28BE" w:rsidRDefault="004726DA" w:rsidP="004D28BE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1B12" wp14:editId="1D502C07">
                <wp:simplePos x="0" y="0"/>
                <wp:positionH relativeFrom="column">
                  <wp:posOffset>1895475</wp:posOffset>
                </wp:positionH>
                <wp:positionV relativeFrom="paragraph">
                  <wp:posOffset>70485</wp:posOffset>
                </wp:positionV>
                <wp:extent cx="4333875" cy="1435100"/>
                <wp:effectExtent l="0" t="0" r="28575" b="127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BE" w:rsidRDefault="004D28BE" w:rsidP="004D28BE">
                            <w:r>
                              <w:t>Nom du médecin prescripteur :</w:t>
                            </w:r>
                          </w:p>
                          <w:p w:rsidR="004D28BE" w:rsidRDefault="004D28BE" w:rsidP="004D28BE">
                            <w:r>
                              <w:t>Numéro INAMI :</w:t>
                            </w:r>
                          </w:p>
                          <w:p w:rsidR="004D28BE" w:rsidRDefault="004D28BE" w:rsidP="004D28BE">
                            <w:r>
                              <w:t>Cachet du médecin :</w:t>
                            </w:r>
                          </w:p>
                          <w:p w:rsidR="004D28BE" w:rsidRDefault="004D28BE" w:rsidP="004D2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25pt;margin-top:5.55pt;width:341.25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">
                <v:textbox>
                  <w:txbxContent>
                    <w:p w:rsidR="004D28BE" w:rsidRDefault="004D28BE" w:rsidP="004D28BE">
                      <w:r>
                        <w:t>Nom du médecin prescripteur :</w:t>
                      </w:r>
                    </w:p>
                    <w:p w:rsidR="004D28BE" w:rsidRDefault="004D28BE" w:rsidP="004D28BE">
                      <w:r>
                        <w:t>Numéro INAMI :</w:t>
                      </w:r>
                    </w:p>
                    <w:p w:rsidR="004D28BE" w:rsidRDefault="004D28BE" w:rsidP="004D28BE">
                      <w:r>
                        <w:t>Cachet du médecin :</w:t>
                      </w:r>
                    </w:p>
                    <w:p w:rsidR="004D28BE" w:rsidRDefault="004D28BE" w:rsidP="004D28BE"/>
                  </w:txbxContent>
                </v:textbox>
              </v:shape>
            </w:pict>
          </mc:Fallback>
        </mc:AlternateContent>
      </w:r>
    </w:p>
    <w:p w:rsidR="004D28BE" w:rsidRDefault="004D28BE" w:rsidP="004D28BE"/>
    <w:p w:rsidR="004D28BE" w:rsidRDefault="004D28BE" w:rsidP="004D28BE"/>
    <w:p w:rsidR="004D28BE" w:rsidRDefault="004D28BE" w:rsidP="004D28BE"/>
    <w:p w:rsidR="004D28BE" w:rsidRDefault="004D28BE" w:rsidP="004D28BE"/>
    <w:p w:rsidR="004D28BE" w:rsidRDefault="004D28BE" w:rsidP="004D28BE"/>
    <w:p w:rsidR="004D28BE" w:rsidRDefault="004D28BE" w:rsidP="004D28BE"/>
    <w:p w:rsidR="004D28BE" w:rsidRDefault="004D28BE" w:rsidP="004D28BE"/>
    <w:p w:rsidR="004D28BE" w:rsidRDefault="004D28BE" w:rsidP="004D28BE">
      <w:pPr>
        <w:pStyle w:val="Paragraphedeliste"/>
        <w:spacing w:after="200" w:line="276" w:lineRule="auto"/>
        <w:ind w:left="1080"/>
        <w:contextualSpacing/>
        <w:rPr>
          <w:sz w:val="28"/>
          <w:szCs w:val="28"/>
        </w:rPr>
      </w:pPr>
    </w:p>
    <w:p w:rsidR="00FE1D95" w:rsidRDefault="00FE1D95" w:rsidP="004D28BE">
      <w:pPr>
        <w:pStyle w:val="Paragraphedeliste"/>
        <w:spacing w:after="200" w:line="276" w:lineRule="auto"/>
        <w:ind w:left="1080"/>
        <w:contextualSpacing/>
        <w:rPr>
          <w:sz w:val="28"/>
          <w:szCs w:val="28"/>
        </w:rPr>
      </w:pPr>
    </w:p>
    <w:p w:rsidR="004D28BE" w:rsidRDefault="004D28BE" w:rsidP="008E3535">
      <w:pPr>
        <w:pStyle w:val="Paragraphedeliste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C51F2E">
        <w:rPr>
          <w:sz w:val="28"/>
          <w:szCs w:val="28"/>
        </w:rPr>
        <w:t xml:space="preserve">Sérologie Covid-19 </w:t>
      </w:r>
      <w:proofErr w:type="spellStart"/>
      <w:r w:rsidRPr="00C51F2E">
        <w:rPr>
          <w:sz w:val="28"/>
          <w:szCs w:val="28"/>
        </w:rPr>
        <w:t>IgG</w:t>
      </w:r>
      <w:proofErr w:type="spellEnd"/>
      <w:r w:rsidRPr="00C51F2E">
        <w:rPr>
          <w:sz w:val="28"/>
          <w:szCs w:val="28"/>
        </w:rPr>
        <w:t xml:space="preserve"> (</w:t>
      </w:r>
      <w:r w:rsidR="00C51F2E" w:rsidRPr="00C51F2E">
        <w:rPr>
          <w:sz w:val="28"/>
          <w:szCs w:val="28"/>
        </w:rPr>
        <w:t xml:space="preserve">patient appartenant à un </w:t>
      </w:r>
      <w:r w:rsidRPr="00C51F2E">
        <w:rPr>
          <w:sz w:val="28"/>
          <w:szCs w:val="28"/>
        </w:rPr>
        <w:t>groupe cible</w:t>
      </w:r>
      <w:r w:rsidR="004D7256" w:rsidRPr="00C51F2E">
        <w:rPr>
          <w:sz w:val="28"/>
          <w:szCs w:val="28"/>
        </w:rPr>
        <w:t xml:space="preserve"> – max 2x/6mois</w:t>
      </w:r>
      <w:r w:rsidRPr="00C51F2E">
        <w:rPr>
          <w:sz w:val="28"/>
          <w:szCs w:val="28"/>
        </w:rPr>
        <w:t>)</w:t>
      </w:r>
      <w:r w:rsidR="00CB2263">
        <w:rPr>
          <w:sz w:val="28"/>
          <w:szCs w:val="28"/>
        </w:rPr>
        <w:t> : COROG</w:t>
      </w:r>
    </w:p>
    <w:p w:rsidR="004D28BE" w:rsidRPr="004726DA" w:rsidRDefault="002F1675" w:rsidP="004D28BE">
      <w:pPr>
        <w:pStyle w:val="Paragraphedeliste"/>
        <w:numPr>
          <w:ilvl w:val="1"/>
          <w:numId w:val="1"/>
        </w:numPr>
        <w:spacing w:after="200" w:line="276" w:lineRule="auto"/>
        <w:contextualSpacing/>
      </w:pPr>
      <w:r w:rsidRPr="004726DA">
        <w:t>P</w:t>
      </w:r>
      <w:r w:rsidR="00721893" w:rsidRPr="004726DA">
        <w:t>atient</w:t>
      </w:r>
      <w:r w:rsidR="004D28BE" w:rsidRPr="004726DA">
        <w:t xml:space="preserve"> hospitalisé avec une image clinique suggestive pour Covid-19 et une divergence entre le test de dépistage moléculaire et le CT-scan, minimum 7 jours après le début des symptômes. </w:t>
      </w:r>
    </w:p>
    <w:p w:rsidR="002F1675" w:rsidRPr="004726DA" w:rsidRDefault="002F1675" w:rsidP="002F1675">
      <w:pPr>
        <w:pStyle w:val="Paragraphedeliste"/>
        <w:numPr>
          <w:ilvl w:val="1"/>
          <w:numId w:val="1"/>
        </w:numPr>
        <w:spacing w:after="200" w:line="276" w:lineRule="auto"/>
        <w:contextualSpacing/>
      </w:pPr>
      <w:r w:rsidRPr="004726DA">
        <w:t>P</w:t>
      </w:r>
      <w:r w:rsidR="002A2D1B" w:rsidRPr="004726DA">
        <w:t>atient</w:t>
      </w:r>
      <w:r w:rsidR="004D28BE" w:rsidRPr="004726DA">
        <w:t xml:space="preserve"> ambulant ou hospitalisé qui présente une image clinique suggestive et longue pour Covid-19 mais </w:t>
      </w:r>
      <w:r w:rsidR="002A2D1B" w:rsidRPr="004726DA">
        <w:t>a</w:t>
      </w:r>
      <w:r w:rsidR="004D28BE" w:rsidRPr="004726DA">
        <w:t xml:space="preserve"> obtenu un résultat négatif au test moléculaire ou qui n’</w:t>
      </w:r>
      <w:r w:rsidR="002A2D1B" w:rsidRPr="004726DA">
        <w:t>a pas pu être testé</w:t>
      </w:r>
      <w:r w:rsidR="004D28BE" w:rsidRPr="004726DA">
        <w:t xml:space="preserve"> dans les 7 jours</w:t>
      </w:r>
      <w:r w:rsidR="008A4F63">
        <w:t xml:space="preserve"> </w:t>
      </w:r>
      <w:r w:rsidR="004D28BE" w:rsidRPr="004726DA">
        <w:t>via un test moléculaire, minimum 14 jour</w:t>
      </w:r>
      <w:r w:rsidRPr="004726DA">
        <w:t>s après le début des symptômes</w:t>
      </w:r>
    </w:p>
    <w:p w:rsidR="004D28BE" w:rsidRPr="004726DA" w:rsidRDefault="008A4F63" w:rsidP="002F1675">
      <w:pPr>
        <w:pStyle w:val="Paragraphedeliste"/>
        <w:numPr>
          <w:ilvl w:val="1"/>
          <w:numId w:val="1"/>
        </w:numPr>
        <w:spacing w:after="200" w:line="276" w:lineRule="auto"/>
        <w:contextualSpacing/>
      </w:pPr>
      <w:r w:rsidRPr="004726DA">
        <w:t xml:space="preserve">Patient ambulant ou hospitalisé </w:t>
      </w:r>
      <w:r>
        <w:t>dans le contexte de d</w:t>
      </w:r>
      <w:r w:rsidR="004D28BE" w:rsidRPr="004726DA">
        <w:t>iagnostic différentiel en cas de</w:t>
      </w:r>
      <w:r w:rsidR="002F1675" w:rsidRPr="004726DA">
        <w:t xml:space="preserve"> présentation clinique atypique,</w:t>
      </w:r>
      <w:r w:rsidR="004D28BE" w:rsidRPr="004726DA">
        <w:t xml:space="preserve"> minimum 14 jours après le début des symptômes. </w:t>
      </w:r>
    </w:p>
    <w:p w:rsidR="004D28BE" w:rsidRPr="004726DA" w:rsidRDefault="008A4F63" w:rsidP="004D28BE">
      <w:pPr>
        <w:pStyle w:val="Paragraphedeliste"/>
        <w:numPr>
          <w:ilvl w:val="1"/>
          <w:numId w:val="1"/>
        </w:numPr>
        <w:spacing w:after="200" w:line="276" w:lineRule="auto"/>
        <w:contextualSpacing/>
      </w:pPr>
      <w:r>
        <w:t>Dispensateur de soin et pers</w:t>
      </w:r>
      <w:r w:rsidR="004D28BE" w:rsidRPr="004726DA">
        <w:t>onnel travaillant dans les hôpitaux, laborato</w:t>
      </w:r>
      <w:r>
        <w:t xml:space="preserve">ires cliniques ou collectivités, </w:t>
      </w:r>
      <w:r w:rsidR="004D28BE" w:rsidRPr="004726DA">
        <w:t>avec haut risque de contagion (service C</w:t>
      </w:r>
      <w:r>
        <w:t>OVID</w:t>
      </w:r>
      <w:r w:rsidR="004D28BE" w:rsidRPr="004726DA">
        <w:t>, maisons de r</w:t>
      </w:r>
      <w:r>
        <w:t xml:space="preserve">epos ou laboratoires cliniques), </w:t>
      </w:r>
      <w:r w:rsidR="004D28BE" w:rsidRPr="004726DA">
        <w:t xml:space="preserve">dans le cadre du management local du risque. </w:t>
      </w:r>
    </w:p>
    <w:p w:rsidR="00574B98" w:rsidRPr="004D28BE" w:rsidRDefault="00574B98" w:rsidP="00574B98">
      <w:pPr>
        <w:pStyle w:val="Paragraphedeliste"/>
        <w:spacing w:after="200" w:line="276" w:lineRule="auto"/>
        <w:ind w:left="1800"/>
        <w:contextualSpacing/>
        <w:rPr>
          <w:sz w:val="32"/>
          <w:szCs w:val="32"/>
        </w:rPr>
      </w:pPr>
    </w:p>
    <w:p w:rsidR="004D28BE" w:rsidRPr="00C51F2E" w:rsidRDefault="004D28BE" w:rsidP="00574B98">
      <w:pPr>
        <w:pStyle w:val="Paragraphedeliste"/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C51F2E">
        <w:rPr>
          <w:sz w:val="28"/>
          <w:szCs w:val="28"/>
        </w:rPr>
        <w:t xml:space="preserve">Sérologie Covid-19 </w:t>
      </w:r>
      <w:proofErr w:type="spellStart"/>
      <w:r w:rsidRPr="00C51F2E">
        <w:rPr>
          <w:sz w:val="28"/>
          <w:szCs w:val="28"/>
        </w:rPr>
        <w:t>IgG</w:t>
      </w:r>
      <w:proofErr w:type="spellEnd"/>
      <w:r w:rsidRPr="00C51F2E">
        <w:rPr>
          <w:sz w:val="28"/>
          <w:szCs w:val="28"/>
        </w:rPr>
        <w:t xml:space="preserve">  (</w:t>
      </w:r>
      <w:r w:rsidR="00B03C2E">
        <w:rPr>
          <w:sz w:val="28"/>
          <w:szCs w:val="28"/>
        </w:rPr>
        <w:t xml:space="preserve">9.60EUR </w:t>
      </w:r>
      <w:bookmarkStart w:id="0" w:name="_GoBack"/>
      <w:bookmarkEnd w:id="0"/>
      <w:r w:rsidRPr="00C51F2E">
        <w:rPr>
          <w:sz w:val="28"/>
          <w:szCs w:val="28"/>
        </w:rPr>
        <w:t>à charge du patient)</w:t>
      </w:r>
      <w:r w:rsidR="00CB2263">
        <w:rPr>
          <w:sz w:val="28"/>
          <w:szCs w:val="28"/>
        </w:rPr>
        <w:t> : COROGF</w:t>
      </w:r>
    </w:p>
    <w:sectPr w:rsidR="004D28BE" w:rsidRPr="00C51F2E" w:rsidSect="00FD462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Fmt w:val="upperLetter"/>
      </w:footnotePr>
      <w:pgSz w:w="11906" w:h="16838" w:code="9"/>
      <w:pgMar w:top="1985" w:right="1134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A1" w:rsidRDefault="007A21A1" w:rsidP="007A21A1">
      <w:r>
        <w:separator/>
      </w:r>
    </w:p>
  </w:endnote>
  <w:endnote w:type="continuationSeparator" w:id="0">
    <w:p w:rsidR="007A21A1" w:rsidRDefault="007A21A1" w:rsidP="007A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188"/>
      <w:gridCol w:w="3191"/>
      <w:gridCol w:w="3191"/>
    </w:tblGrid>
    <w:tr w:rsidR="00AC2B43" w:rsidRPr="00370FC9" w:rsidTr="000F39D8">
      <w:tc>
        <w:tcPr>
          <w:tcW w:w="1666" w:type="pct"/>
          <w:shd w:val="clear" w:color="auto" w:fill="auto"/>
        </w:tcPr>
        <w:p w:rsidR="00AC2B43" w:rsidRPr="00370FC9" w:rsidRDefault="004726DA" w:rsidP="000F39D8">
          <w:pPr>
            <w:pStyle w:val="Corpsdetexte"/>
            <w:spacing w:after="0"/>
            <w:rPr>
              <w:spacing w:val="-10"/>
              <w:sz w:val="16"/>
            </w:rPr>
          </w:pPr>
          <w:r w:rsidRPr="00370FC9">
            <w:rPr>
              <w:spacing w:val="-10"/>
              <w:sz w:val="16"/>
              <w:szCs w:val="22"/>
            </w:rPr>
            <w:t>Mise en application</w:t>
          </w:r>
          <w:r w:rsidRPr="00370FC9">
            <w:rPr>
              <w:spacing w:val="-10"/>
              <w:sz w:val="16"/>
            </w:rPr>
            <w:t> :</w:t>
          </w:r>
          <w:r>
            <w:rPr>
              <w:spacing w:val="-10"/>
              <w:sz w:val="16"/>
            </w:rPr>
            <w:t xml:space="preserve"> </w:t>
          </w:r>
        </w:p>
      </w:tc>
      <w:tc>
        <w:tcPr>
          <w:tcW w:w="1667" w:type="pct"/>
          <w:shd w:val="clear" w:color="auto" w:fill="auto"/>
        </w:tcPr>
        <w:p w:rsidR="00AC2B43" w:rsidRPr="00611243" w:rsidRDefault="004726DA" w:rsidP="000F39D8">
          <w:pPr>
            <w:pStyle w:val="Corpsdetexte"/>
            <w:spacing w:after="0"/>
            <w:rPr>
              <w:vanish/>
              <w:spacing w:val="-10"/>
              <w:sz w:val="16"/>
            </w:rPr>
          </w:pPr>
          <w:r w:rsidRPr="00611243">
            <w:rPr>
              <w:vanish/>
              <w:spacing w:val="-10"/>
              <w:sz w:val="16"/>
              <w:szCs w:val="22"/>
            </w:rPr>
            <w:t>Approuvé par</w:t>
          </w:r>
          <w:r w:rsidRPr="00611243">
            <w:rPr>
              <w:vanish/>
              <w:spacing w:val="-10"/>
              <w:sz w:val="16"/>
            </w:rPr>
            <w:t> : Dr M. Brasseur</w:t>
          </w:r>
        </w:p>
      </w:tc>
      <w:tc>
        <w:tcPr>
          <w:tcW w:w="1667" w:type="pct"/>
          <w:shd w:val="clear" w:color="auto" w:fill="auto"/>
        </w:tcPr>
        <w:p w:rsidR="00AC2B43" w:rsidRPr="00370FC9" w:rsidRDefault="004726DA" w:rsidP="000F39D8">
          <w:pPr>
            <w:pStyle w:val="Corpsdetexte"/>
            <w:spacing w:after="0"/>
            <w:jc w:val="right"/>
            <w:rPr>
              <w:spacing w:val="-10"/>
              <w:sz w:val="16"/>
            </w:rPr>
          </w:pPr>
          <w:r>
            <w:rPr>
              <w:spacing w:val="-10"/>
              <w:sz w:val="16"/>
              <w:szCs w:val="22"/>
            </w:rPr>
            <w:t>AN-QUA-</w:t>
          </w:r>
          <w:r w:rsidRPr="00FD4624">
            <w:rPr>
              <w:spacing w:val="-10"/>
              <w:sz w:val="16"/>
              <w:szCs w:val="22"/>
            </w:rPr>
            <w:t>0005</w:t>
          </w:r>
          <w:r w:rsidRPr="00370FC9">
            <w:rPr>
              <w:spacing w:val="-10"/>
              <w:sz w:val="16"/>
            </w:rPr>
            <w:t xml:space="preserve"> </w:t>
          </w:r>
          <w:r w:rsidRPr="00370FC9">
            <w:rPr>
              <w:spacing w:val="-10"/>
              <w:sz w:val="16"/>
              <w:szCs w:val="22"/>
            </w:rPr>
            <w:t>V</w:t>
          </w:r>
          <w:r>
            <w:rPr>
              <w:spacing w:val="-10"/>
              <w:sz w:val="16"/>
              <w:szCs w:val="22"/>
            </w:rPr>
            <w:t xml:space="preserve">01 p. </w:t>
          </w:r>
          <w:r>
            <w:rPr>
              <w:spacing w:val="-10"/>
              <w:sz w:val="16"/>
              <w:szCs w:val="22"/>
            </w:rPr>
            <w:fldChar w:fldCharType="begin"/>
          </w:r>
          <w:r>
            <w:rPr>
              <w:spacing w:val="-10"/>
              <w:sz w:val="16"/>
              <w:szCs w:val="22"/>
            </w:rPr>
            <w:instrText xml:space="preserve"> PAGE  \* Arabic  \* MERGEFORMAT </w:instrText>
          </w:r>
          <w:r>
            <w:rPr>
              <w:spacing w:val="-10"/>
              <w:sz w:val="16"/>
              <w:szCs w:val="22"/>
            </w:rPr>
            <w:fldChar w:fldCharType="separate"/>
          </w:r>
          <w:r w:rsidR="008A4F63">
            <w:rPr>
              <w:noProof/>
              <w:spacing w:val="-10"/>
              <w:sz w:val="16"/>
              <w:szCs w:val="22"/>
            </w:rPr>
            <w:t>2</w:t>
          </w:r>
          <w:r>
            <w:rPr>
              <w:spacing w:val="-10"/>
              <w:sz w:val="16"/>
              <w:szCs w:val="22"/>
            </w:rPr>
            <w:fldChar w:fldCharType="end"/>
          </w:r>
          <w:r>
            <w:rPr>
              <w:spacing w:val="-10"/>
              <w:sz w:val="16"/>
              <w:szCs w:val="22"/>
            </w:rPr>
            <w:t>/</w:t>
          </w:r>
          <w:r>
            <w:rPr>
              <w:spacing w:val="-10"/>
              <w:sz w:val="16"/>
              <w:szCs w:val="22"/>
            </w:rPr>
            <w:fldChar w:fldCharType="begin"/>
          </w:r>
          <w:r>
            <w:rPr>
              <w:spacing w:val="-10"/>
              <w:sz w:val="16"/>
              <w:szCs w:val="22"/>
            </w:rPr>
            <w:instrText xml:space="preserve"> NUMPAGES  \* Arabic  \* MERGEFORMAT </w:instrText>
          </w:r>
          <w:r>
            <w:rPr>
              <w:spacing w:val="-10"/>
              <w:sz w:val="16"/>
              <w:szCs w:val="22"/>
            </w:rPr>
            <w:fldChar w:fldCharType="separate"/>
          </w:r>
          <w:r w:rsidR="008A4F63">
            <w:rPr>
              <w:noProof/>
              <w:spacing w:val="-10"/>
              <w:sz w:val="16"/>
              <w:szCs w:val="22"/>
            </w:rPr>
            <w:t>2</w:t>
          </w:r>
          <w:r>
            <w:rPr>
              <w:spacing w:val="-10"/>
              <w:sz w:val="16"/>
              <w:szCs w:val="22"/>
            </w:rPr>
            <w:fldChar w:fldCharType="end"/>
          </w:r>
        </w:p>
      </w:tc>
    </w:tr>
  </w:tbl>
  <w:p w:rsidR="00AC2B43" w:rsidRPr="00FD4624" w:rsidRDefault="00B03C2E" w:rsidP="00E47417">
    <w:pPr>
      <w:pStyle w:val="Pieddepag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64" w:rsidRPr="00D27C67" w:rsidRDefault="004726DA" w:rsidP="004F1D64">
    <w:pPr>
      <w:pStyle w:val="Pieddepage"/>
      <w:spacing w:before="120"/>
      <w:jc w:val="center"/>
      <w:rPr>
        <w:rFonts w:ascii="Verdana" w:hAnsi="Verdana"/>
        <w:b/>
        <w:color w:val="5F5F5F"/>
        <w:spacing w:val="20"/>
        <w:sz w:val="16"/>
        <w:szCs w:val="16"/>
      </w:rPr>
    </w:pPr>
    <w:r w:rsidRPr="00D27C67">
      <w:rPr>
        <w:rFonts w:ascii="Verdana" w:hAnsi="Verdana"/>
        <w:b/>
        <w:color w:val="5F5F5F"/>
        <w:spacing w:val="20"/>
        <w:sz w:val="16"/>
        <w:szCs w:val="16"/>
      </w:rPr>
      <w:t xml:space="preserve">Centre </w:t>
    </w:r>
    <w:r w:rsidRPr="00E33A93">
      <w:rPr>
        <w:rFonts w:ascii="Verdana" w:hAnsi="Verdana"/>
        <w:b/>
        <w:color w:val="5F5F5F"/>
        <w:spacing w:val="20"/>
        <w:sz w:val="16"/>
        <w:szCs w:val="16"/>
      </w:rPr>
      <w:t>Hospitalier</w:t>
    </w:r>
    <w:r w:rsidRPr="00D27C67">
      <w:rPr>
        <w:rFonts w:ascii="Verdana" w:hAnsi="Verdana"/>
        <w:b/>
        <w:color w:val="5F5F5F"/>
        <w:spacing w:val="20"/>
        <w:sz w:val="16"/>
        <w:szCs w:val="16"/>
      </w:rPr>
      <w:t xml:space="preserve"> Universitaire Ambroise Paré</w:t>
    </w:r>
  </w:p>
  <w:p w:rsidR="004F1D64" w:rsidRPr="005641D7" w:rsidRDefault="004726DA" w:rsidP="00E40F83">
    <w:pPr>
      <w:pStyle w:val="Pieddepage"/>
      <w:spacing w:after="60"/>
      <w:jc w:val="center"/>
      <w:rPr>
        <w:rFonts w:ascii="Verdana" w:hAnsi="Verdana"/>
        <w:color w:val="5F5F5F"/>
        <w:sz w:val="16"/>
        <w:szCs w:val="16"/>
      </w:rPr>
    </w:pPr>
    <w:r w:rsidRPr="005A4276">
      <w:rPr>
        <w:rFonts w:ascii="Verdana" w:hAnsi="Verdana"/>
        <w:color w:val="5F5F5F"/>
        <w:sz w:val="16"/>
        <w:szCs w:val="16"/>
      </w:rPr>
      <w:t xml:space="preserve">2, Bd Kennedy – B 7000 Mons / </w:t>
    </w:r>
    <w:r>
      <w:rPr>
        <w:rFonts w:ascii="Verdana" w:hAnsi="Verdana"/>
        <w:color w:val="5F5F5F"/>
        <w:sz w:val="16"/>
        <w:szCs w:val="16"/>
      </w:rPr>
      <w:t>Laboratoire T. +32 (0)65 41 78 11 ou +32 (0)65 41 78 12 / F. +32(0)65 41 78 19</w:t>
    </w:r>
  </w:p>
  <w:tbl>
    <w:tblPr>
      <w:tblW w:w="5000" w:type="pct"/>
      <w:tblLook w:val="04A0" w:firstRow="1" w:lastRow="0" w:firstColumn="1" w:lastColumn="0" w:noHBand="0" w:noVBand="1"/>
    </w:tblPr>
    <w:tblGrid>
      <w:gridCol w:w="3188"/>
      <w:gridCol w:w="3191"/>
      <w:gridCol w:w="3191"/>
    </w:tblGrid>
    <w:tr w:rsidR="00E40F83" w:rsidRPr="00E40F83" w:rsidTr="00276616">
      <w:tc>
        <w:tcPr>
          <w:tcW w:w="1666" w:type="pct"/>
          <w:shd w:val="clear" w:color="auto" w:fill="auto"/>
        </w:tcPr>
        <w:p w:rsidR="004F1D64" w:rsidRPr="00E40F83" w:rsidRDefault="004726DA" w:rsidP="00E40F83">
          <w:pPr>
            <w:pStyle w:val="Pieddepage"/>
            <w:spacing w:after="60"/>
            <w:rPr>
              <w:spacing w:val="-10"/>
              <w:sz w:val="12"/>
            </w:rPr>
          </w:pPr>
          <w:r w:rsidRPr="00E40F83">
            <w:rPr>
              <w:rFonts w:ascii="Verdana" w:hAnsi="Verdana"/>
              <w:sz w:val="12"/>
              <w:szCs w:val="16"/>
            </w:rPr>
            <w:t xml:space="preserve">Date d’application : </w:t>
          </w:r>
          <w:r>
            <w:rPr>
              <w:rFonts w:ascii="Verdana" w:hAnsi="Verdana"/>
              <w:sz w:val="12"/>
              <w:szCs w:val="16"/>
            </w:rPr>
            <w:t>08/05/20</w:t>
          </w:r>
        </w:p>
      </w:tc>
      <w:tc>
        <w:tcPr>
          <w:tcW w:w="1667" w:type="pct"/>
          <w:shd w:val="clear" w:color="auto" w:fill="auto"/>
        </w:tcPr>
        <w:p w:rsidR="004F1D64" w:rsidRPr="00E40F83" w:rsidRDefault="004726DA" w:rsidP="00E40F83">
          <w:pPr>
            <w:pStyle w:val="Pieddepage"/>
            <w:spacing w:after="60"/>
            <w:rPr>
              <w:vanish/>
              <w:spacing w:val="-10"/>
              <w:sz w:val="12"/>
            </w:rPr>
          </w:pPr>
          <w:r w:rsidRPr="00E40F83">
            <w:rPr>
              <w:rFonts w:ascii="Verdana" w:hAnsi="Verdana"/>
              <w:vanish/>
              <w:sz w:val="12"/>
              <w:szCs w:val="16"/>
            </w:rPr>
            <w:t>Approbateur : S. Jarjoura</w:t>
          </w:r>
        </w:p>
      </w:tc>
      <w:tc>
        <w:tcPr>
          <w:tcW w:w="1667" w:type="pct"/>
          <w:shd w:val="clear" w:color="auto" w:fill="auto"/>
        </w:tcPr>
        <w:p w:rsidR="004F1D64" w:rsidRPr="00E40F83" w:rsidRDefault="004726DA" w:rsidP="00501CEB">
          <w:pPr>
            <w:pStyle w:val="Pieddepage"/>
            <w:spacing w:after="60"/>
            <w:jc w:val="right"/>
            <w:rPr>
              <w:rFonts w:ascii="Verdana" w:hAnsi="Verdana"/>
              <w:sz w:val="12"/>
              <w:szCs w:val="16"/>
            </w:rPr>
          </w:pPr>
          <w:r>
            <w:rPr>
              <w:rFonts w:ascii="Verdana" w:hAnsi="Verdana"/>
              <w:sz w:val="12"/>
              <w:szCs w:val="16"/>
            </w:rPr>
            <w:t>PRE-FO-023</w:t>
          </w:r>
          <w:r w:rsidRPr="00E40F83">
            <w:rPr>
              <w:rFonts w:ascii="Verdana" w:hAnsi="Verdana"/>
              <w:sz w:val="12"/>
              <w:szCs w:val="16"/>
            </w:rPr>
            <w:t xml:space="preserve"> V1 p. </w:t>
          </w:r>
          <w:r w:rsidRPr="00E40F83">
            <w:rPr>
              <w:rFonts w:ascii="Verdana" w:hAnsi="Verdana"/>
              <w:sz w:val="12"/>
              <w:szCs w:val="16"/>
            </w:rPr>
            <w:fldChar w:fldCharType="begin"/>
          </w:r>
          <w:r w:rsidRPr="00E40F83">
            <w:rPr>
              <w:rFonts w:ascii="Verdana" w:hAnsi="Verdana"/>
              <w:sz w:val="12"/>
              <w:szCs w:val="16"/>
            </w:rPr>
            <w:instrText xml:space="preserve"> PAGE  \* Arabic  \* MERGEFORMAT </w:instrText>
          </w:r>
          <w:r w:rsidRPr="00E40F83">
            <w:rPr>
              <w:rFonts w:ascii="Verdana" w:hAnsi="Verdana"/>
              <w:sz w:val="12"/>
              <w:szCs w:val="16"/>
            </w:rPr>
            <w:fldChar w:fldCharType="separate"/>
          </w:r>
          <w:r w:rsidR="00B03C2E">
            <w:rPr>
              <w:rFonts w:ascii="Verdana" w:hAnsi="Verdana"/>
              <w:noProof/>
              <w:sz w:val="12"/>
              <w:szCs w:val="16"/>
            </w:rPr>
            <w:t>1</w:t>
          </w:r>
          <w:r w:rsidRPr="00E40F83">
            <w:rPr>
              <w:rFonts w:ascii="Verdana" w:hAnsi="Verdana"/>
              <w:sz w:val="12"/>
              <w:szCs w:val="16"/>
            </w:rPr>
            <w:fldChar w:fldCharType="end"/>
          </w:r>
          <w:r w:rsidRPr="00E40F83">
            <w:rPr>
              <w:rFonts w:ascii="Verdana" w:hAnsi="Verdana"/>
              <w:sz w:val="12"/>
              <w:szCs w:val="16"/>
            </w:rPr>
            <w:t>/</w:t>
          </w:r>
          <w:r w:rsidRPr="00E40F83">
            <w:rPr>
              <w:rFonts w:ascii="Verdana" w:hAnsi="Verdana"/>
              <w:sz w:val="12"/>
              <w:szCs w:val="16"/>
            </w:rPr>
            <w:fldChar w:fldCharType="begin"/>
          </w:r>
          <w:r w:rsidRPr="00E40F83">
            <w:rPr>
              <w:rFonts w:ascii="Verdana" w:hAnsi="Verdana"/>
              <w:sz w:val="12"/>
              <w:szCs w:val="16"/>
            </w:rPr>
            <w:instrText xml:space="preserve"> NUMPAGES  \* Arabic  \* MERGEFORMAT </w:instrText>
          </w:r>
          <w:r w:rsidRPr="00E40F83">
            <w:rPr>
              <w:rFonts w:ascii="Verdana" w:hAnsi="Verdana"/>
              <w:sz w:val="12"/>
              <w:szCs w:val="16"/>
            </w:rPr>
            <w:fldChar w:fldCharType="separate"/>
          </w:r>
          <w:r w:rsidR="00B03C2E">
            <w:rPr>
              <w:rFonts w:ascii="Verdana" w:hAnsi="Verdana"/>
              <w:noProof/>
              <w:sz w:val="12"/>
              <w:szCs w:val="16"/>
            </w:rPr>
            <w:t>1</w:t>
          </w:r>
          <w:r w:rsidRPr="00E40F83">
            <w:rPr>
              <w:rFonts w:ascii="Verdana" w:hAnsi="Verdana"/>
              <w:sz w:val="12"/>
              <w:szCs w:val="16"/>
            </w:rPr>
            <w:fldChar w:fldCharType="end"/>
          </w:r>
        </w:p>
      </w:tc>
    </w:tr>
  </w:tbl>
  <w:p w:rsidR="00AC2B43" w:rsidRPr="004F1D64" w:rsidRDefault="00B03C2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A1" w:rsidRDefault="007A21A1" w:rsidP="007A21A1">
      <w:r>
        <w:separator/>
      </w:r>
    </w:p>
  </w:footnote>
  <w:footnote w:type="continuationSeparator" w:id="0">
    <w:p w:rsidR="007A21A1" w:rsidRDefault="007A21A1" w:rsidP="007A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2699"/>
      <w:gridCol w:w="2701"/>
      <w:gridCol w:w="2802"/>
    </w:tblGrid>
    <w:tr w:rsidR="00AC2B43" w:rsidRPr="00E92B3F" w:rsidTr="00833592">
      <w:trPr>
        <w:trHeight w:val="270"/>
      </w:trPr>
      <w:tc>
        <w:tcPr>
          <w:tcW w:w="715" w:type="pct"/>
          <w:vMerge w:val="restart"/>
          <w:shd w:val="clear" w:color="auto" w:fill="auto"/>
        </w:tcPr>
        <w:p w:rsidR="00AC2B43" w:rsidRPr="00274BF2" w:rsidRDefault="004726DA" w:rsidP="00833592">
          <w:pPr>
            <w:pStyle w:val="En-tte"/>
            <w:rPr>
              <w:b/>
              <w:noProof/>
              <w:spacing w:val="-10"/>
            </w:rPr>
          </w:pPr>
          <w:r>
            <w:rPr>
              <w:b/>
              <w:noProof/>
              <w:lang w:val="fr-BE" w:eastAsia="fr-BE"/>
            </w:rPr>
            <w:drawing>
              <wp:anchor distT="0" distB="0" distL="114300" distR="114300" simplePos="0" relativeHeight="251659264" behindDoc="1" locked="0" layoutInCell="1" allowOverlap="1" wp14:anchorId="514359FE" wp14:editId="1FE038AC">
                <wp:simplePos x="0" y="0"/>
                <wp:positionH relativeFrom="column">
                  <wp:posOffset>-1905</wp:posOffset>
                </wp:positionH>
                <wp:positionV relativeFrom="paragraph">
                  <wp:posOffset>-102235</wp:posOffset>
                </wp:positionV>
                <wp:extent cx="725805" cy="904240"/>
                <wp:effectExtent l="0" t="0" r="0" b="0"/>
                <wp:wrapNone/>
                <wp:docPr id="7" name="Imag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904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1" w:type="pct"/>
          <w:gridSpan w:val="2"/>
          <w:tcBorders>
            <w:right w:val="nil"/>
          </w:tcBorders>
          <w:shd w:val="clear" w:color="auto" w:fill="auto"/>
        </w:tcPr>
        <w:p w:rsidR="00AC2B43" w:rsidRPr="00274BF2" w:rsidRDefault="004726DA" w:rsidP="00833592">
          <w:pPr>
            <w:pStyle w:val="En-tte"/>
            <w:rPr>
              <w:b/>
              <w:spacing w:val="-10"/>
            </w:rPr>
          </w:pPr>
          <w:r w:rsidRPr="00274BF2">
            <w:rPr>
              <w:b/>
              <w:spacing w:val="-10"/>
            </w:rPr>
            <w:t>Laboratoire de Biologie Clinique</w:t>
          </w:r>
        </w:p>
      </w:tc>
      <w:tc>
        <w:tcPr>
          <w:tcW w:w="1464" w:type="pct"/>
          <w:tcBorders>
            <w:left w:val="nil"/>
          </w:tcBorders>
          <w:shd w:val="clear" w:color="auto" w:fill="auto"/>
        </w:tcPr>
        <w:p w:rsidR="00AC2B43" w:rsidRPr="00FD4624" w:rsidRDefault="004726DA" w:rsidP="00833592">
          <w:pPr>
            <w:pStyle w:val="En-tte"/>
            <w:jc w:val="right"/>
            <w:rPr>
              <w:b/>
              <w:spacing w:val="-10"/>
            </w:rPr>
          </w:pPr>
          <w:r w:rsidRPr="00FD4624">
            <w:rPr>
              <w:b/>
              <w:spacing w:val="-10"/>
            </w:rPr>
            <w:t>Formulaire</w:t>
          </w:r>
        </w:p>
      </w:tc>
    </w:tr>
    <w:tr w:rsidR="00AC2B43" w:rsidRPr="00E92B3F" w:rsidTr="00833592">
      <w:trPr>
        <w:trHeight w:val="270"/>
      </w:trPr>
      <w:tc>
        <w:tcPr>
          <w:tcW w:w="715" w:type="pct"/>
          <w:vMerge/>
          <w:shd w:val="clear" w:color="auto" w:fill="auto"/>
        </w:tcPr>
        <w:p w:rsidR="00AC2B43" w:rsidRPr="00274BF2" w:rsidRDefault="00B03C2E" w:rsidP="00833592">
          <w:pPr>
            <w:pStyle w:val="En-tte"/>
            <w:rPr>
              <w:noProof/>
              <w:spacing w:val="-10"/>
            </w:rPr>
          </w:pPr>
        </w:p>
      </w:tc>
      <w:tc>
        <w:tcPr>
          <w:tcW w:w="1410" w:type="pct"/>
          <w:shd w:val="clear" w:color="auto" w:fill="auto"/>
        </w:tcPr>
        <w:p w:rsidR="00AC2B43" w:rsidRPr="00274BF2" w:rsidRDefault="004726DA" w:rsidP="00833592">
          <w:pPr>
            <w:rPr>
              <w:spacing w:val="-10"/>
            </w:rPr>
          </w:pPr>
          <w:r w:rsidRPr="00274BF2">
            <w:rPr>
              <w:spacing w:val="-10"/>
              <w:sz w:val="22"/>
              <w:szCs w:val="22"/>
            </w:rPr>
            <w:t>Mise en application</w:t>
          </w:r>
          <w:r w:rsidRPr="00274BF2">
            <w:rPr>
              <w:spacing w:val="-10"/>
            </w:rPr>
            <w:t xml:space="preserve"> : </w:t>
          </w:r>
        </w:p>
      </w:tc>
      <w:tc>
        <w:tcPr>
          <w:tcW w:w="1411" w:type="pct"/>
          <w:shd w:val="clear" w:color="auto" w:fill="auto"/>
        </w:tcPr>
        <w:p w:rsidR="00AC2B43" w:rsidRPr="00274BF2" w:rsidRDefault="004726DA" w:rsidP="00833592">
          <w:pPr>
            <w:rPr>
              <w:spacing w:val="-10"/>
            </w:rPr>
          </w:pPr>
          <w:r w:rsidRPr="00274BF2">
            <w:rPr>
              <w:spacing w:val="-10"/>
              <w:sz w:val="22"/>
              <w:szCs w:val="22"/>
            </w:rPr>
            <w:t>Version</w:t>
          </w:r>
          <w:r w:rsidRPr="00274BF2">
            <w:rPr>
              <w:spacing w:val="-10"/>
            </w:rPr>
            <w:t xml:space="preserve"> : </w:t>
          </w:r>
        </w:p>
      </w:tc>
      <w:tc>
        <w:tcPr>
          <w:tcW w:w="1464" w:type="pct"/>
          <w:shd w:val="clear" w:color="auto" w:fill="auto"/>
        </w:tcPr>
        <w:p w:rsidR="00AC2B43" w:rsidRPr="00FD4624" w:rsidRDefault="004726DA" w:rsidP="00FD4624">
          <w:pPr>
            <w:rPr>
              <w:spacing w:val="-10"/>
            </w:rPr>
          </w:pPr>
          <w:r w:rsidRPr="00FD4624">
            <w:rPr>
              <w:spacing w:val="-10"/>
              <w:sz w:val="22"/>
              <w:szCs w:val="22"/>
            </w:rPr>
            <w:t>Fichier</w:t>
          </w:r>
          <w:r w:rsidRPr="00FD4624">
            <w:rPr>
              <w:spacing w:val="-10"/>
            </w:rPr>
            <w:t> : FO-</w:t>
          </w:r>
        </w:p>
      </w:tc>
    </w:tr>
    <w:tr w:rsidR="00AC2B43" w:rsidRPr="00E92B3F" w:rsidTr="00833592">
      <w:trPr>
        <w:trHeight w:val="270"/>
      </w:trPr>
      <w:tc>
        <w:tcPr>
          <w:tcW w:w="715" w:type="pct"/>
          <w:vMerge/>
          <w:shd w:val="clear" w:color="auto" w:fill="auto"/>
        </w:tcPr>
        <w:p w:rsidR="00AC2B43" w:rsidRPr="00274BF2" w:rsidRDefault="00B03C2E" w:rsidP="00833592">
          <w:pPr>
            <w:pStyle w:val="En-tte"/>
            <w:rPr>
              <w:noProof/>
              <w:spacing w:val="-10"/>
            </w:rPr>
          </w:pPr>
        </w:p>
      </w:tc>
      <w:tc>
        <w:tcPr>
          <w:tcW w:w="1410" w:type="pct"/>
          <w:tcBorders>
            <w:bottom w:val="single" w:sz="4" w:space="0" w:color="auto"/>
          </w:tcBorders>
          <w:shd w:val="clear" w:color="auto" w:fill="auto"/>
        </w:tcPr>
        <w:p w:rsidR="00AC2B43" w:rsidRPr="00274BF2" w:rsidRDefault="004726DA" w:rsidP="00833592">
          <w:pPr>
            <w:rPr>
              <w:spacing w:val="-10"/>
            </w:rPr>
          </w:pPr>
          <w:r w:rsidRPr="00274BF2">
            <w:rPr>
              <w:spacing w:val="-10"/>
              <w:sz w:val="22"/>
              <w:szCs w:val="22"/>
            </w:rPr>
            <w:t>Rédigé par</w:t>
          </w:r>
          <w:r w:rsidRPr="00274BF2">
            <w:rPr>
              <w:spacing w:val="-10"/>
            </w:rPr>
            <w:t xml:space="preserve"> : </w:t>
          </w:r>
        </w:p>
      </w:tc>
      <w:tc>
        <w:tcPr>
          <w:tcW w:w="1411" w:type="pct"/>
          <w:tcBorders>
            <w:bottom w:val="single" w:sz="4" w:space="0" w:color="auto"/>
          </w:tcBorders>
          <w:shd w:val="clear" w:color="auto" w:fill="auto"/>
        </w:tcPr>
        <w:p w:rsidR="00AC2B43" w:rsidRPr="00274BF2" w:rsidRDefault="004726DA" w:rsidP="00833592">
          <w:pPr>
            <w:rPr>
              <w:spacing w:val="-10"/>
            </w:rPr>
          </w:pPr>
          <w:r w:rsidRPr="00274BF2">
            <w:rPr>
              <w:spacing w:val="-10"/>
              <w:sz w:val="22"/>
              <w:szCs w:val="22"/>
            </w:rPr>
            <w:t>Vérifié par</w:t>
          </w:r>
          <w:r w:rsidRPr="00274BF2">
            <w:rPr>
              <w:spacing w:val="-10"/>
            </w:rPr>
            <w:t xml:space="preserve"> : </w:t>
          </w:r>
        </w:p>
      </w:tc>
      <w:tc>
        <w:tcPr>
          <w:tcW w:w="1464" w:type="pct"/>
          <w:tcBorders>
            <w:bottom w:val="single" w:sz="4" w:space="0" w:color="auto"/>
          </w:tcBorders>
          <w:shd w:val="clear" w:color="auto" w:fill="auto"/>
        </w:tcPr>
        <w:p w:rsidR="00AC2B43" w:rsidRPr="00274BF2" w:rsidRDefault="004726DA" w:rsidP="00833592">
          <w:pPr>
            <w:rPr>
              <w:spacing w:val="-10"/>
            </w:rPr>
          </w:pPr>
          <w:r w:rsidRPr="00274BF2">
            <w:rPr>
              <w:spacing w:val="-10"/>
              <w:sz w:val="22"/>
              <w:szCs w:val="22"/>
            </w:rPr>
            <w:t>Approuvé par</w:t>
          </w:r>
          <w:r w:rsidRPr="00274BF2">
            <w:rPr>
              <w:spacing w:val="-10"/>
            </w:rPr>
            <w:t xml:space="preserve"> : </w:t>
          </w:r>
        </w:p>
      </w:tc>
    </w:tr>
    <w:tr w:rsidR="00AC2B43" w:rsidRPr="00E92B3F" w:rsidTr="00833592">
      <w:trPr>
        <w:trHeight w:val="270"/>
      </w:trPr>
      <w:tc>
        <w:tcPr>
          <w:tcW w:w="715" w:type="pct"/>
          <w:vMerge/>
          <w:shd w:val="clear" w:color="auto" w:fill="auto"/>
        </w:tcPr>
        <w:p w:rsidR="00AC2B43" w:rsidRPr="00274BF2" w:rsidRDefault="00B03C2E" w:rsidP="00833592">
          <w:pPr>
            <w:rPr>
              <w:noProof/>
              <w:spacing w:val="-10"/>
            </w:rPr>
          </w:pPr>
        </w:p>
      </w:tc>
      <w:tc>
        <w:tcPr>
          <w:tcW w:w="2821" w:type="pct"/>
          <w:gridSpan w:val="2"/>
          <w:tcBorders>
            <w:right w:val="nil"/>
          </w:tcBorders>
          <w:shd w:val="clear" w:color="auto" w:fill="auto"/>
        </w:tcPr>
        <w:p w:rsidR="00AC2B43" w:rsidRPr="00274BF2" w:rsidRDefault="004726DA" w:rsidP="00833592">
          <w:pPr>
            <w:rPr>
              <w:spacing w:val="-10"/>
            </w:rPr>
          </w:pPr>
          <w:r w:rsidRPr="00274BF2">
            <w:rPr>
              <w:rFonts w:ascii="Arial" w:hAnsi="Arial"/>
              <w:b/>
              <w:color w:val="0000FF"/>
              <w:spacing w:val="-10"/>
              <w:sz w:val="28"/>
              <w:szCs w:val="28"/>
            </w:rPr>
            <w:t>Titre</w:t>
          </w:r>
        </w:p>
      </w:tc>
      <w:tc>
        <w:tcPr>
          <w:tcW w:w="1464" w:type="pct"/>
          <w:tcBorders>
            <w:left w:val="nil"/>
          </w:tcBorders>
          <w:shd w:val="clear" w:color="auto" w:fill="auto"/>
        </w:tcPr>
        <w:p w:rsidR="00AC2B43" w:rsidRPr="00274BF2" w:rsidRDefault="004726DA" w:rsidP="00833592">
          <w:pPr>
            <w:jc w:val="right"/>
            <w:rPr>
              <w:spacing w:val="-10"/>
            </w:rPr>
          </w:pPr>
          <w:r w:rsidRPr="00274BF2">
            <w:rPr>
              <w:spacing w:val="-10"/>
              <w:sz w:val="22"/>
              <w:szCs w:val="22"/>
            </w:rPr>
            <w:t xml:space="preserve">Page </w:t>
          </w:r>
          <w:r w:rsidRPr="00384412">
            <w:rPr>
              <w:spacing w:val="-10"/>
              <w:sz w:val="22"/>
              <w:szCs w:val="22"/>
            </w:rPr>
            <w:fldChar w:fldCharType="begin"/>
          </w:r>
          <w:r w:rsidRPr="00384412">
            <w:rPr>
              <w:spacing w:val="-10"/>
              <w:sz w:val="22"/>
              <w:szCs w:val="22"/>
            </w:rPr>
            <w:instrText xml:space="preserve"> PAGE </w:instrText>
          </w:r>
          <w:r w:rsidRPr="00384412">
            <w:rPr>
              <w:spacing w:val="-10"/>
              <w:sz w:val="22"/>
              <w:szCs w:val="22"/>
            </w:rPr>
            <w:fldChar w:fldCharType="separate"/>
          </w:r>
          <w:r w:rsidR="008A4F63">
            <w:rPr>
              <w:noProof/>
              <w:spacing w:val="-10"/>
              <w:sz w:val="22"/>
              <w:szCs w:val="22"/>
            </w:rPr>
            <w:t>2</w:t>
          </w:r>
          <w:r w:rsidRPr="00384412">
            <w:rPr>
              <w:spacing w:val="-10"/>
              <w:sz w:val="22"/>
              <w:szCs w:val="22"/>
            </w:rPr>
            <w:fldChar w:fldCharType="end"/>
          </w:r>
          <w:r w:rsidRPr="00274BF2">
            <w:rPr>
              <w:spacing w:val="-10"/>
              <w:sz w:val="22"/>
              <w:szCs w:val="22"/>
            </w:rPr>
            <w:t xml:space="preserve"> de </w:t>
          </w:r>
          <w:r w:rsidRPr="00384412">
            <w:rPr>
              <w:spacing w:val="-10"/>
              <w:sz w:val="22"/>
              <w:szCs w:val="22"/>
            </w:rPr>
            <w:fldChar w:fldCharType="begin"/>
          </w:r>
          <w:r w:rsidRPr="00384412">
            <w:rPr>
              <w:spacing w:val="-10"/>
              <w:sz w:val="22"/>
              <w:szCs w:val="22"/>
            </w:rPr>
            <w:instrText xml:space="preserve"> NUMPAGES </w:instrText>
          </w:r>
          <w:r w:rsidRPr="00384412">
            <w:rPr>
              <w:spacing w:val="-10"/>
              <w:sz w:val="22"/>
              <w:szCs w:val="22"/>
            </w:rPr>
            <w:fldChar w:fldCharType="separate"/>
          </w:r>
          <w:r w:rsidR="008A4F63">
            <w:rPr>
              <w:noProof/>
              <w:spacing w:val="-10"/>
              <w:sz w:val="22"/>
              <w:szCs w:val="22"/>
            </w:rPr>
            <w:t>2</w:t>
          </w:r>
          <w:r w:rsidRPr="00384412">
            <w:rPr>
              <w:spacing w:val="-10"/>
              <w:sz w:val="22"/>
              <w:szCs w:val="22"/>
            </w:rPr>
            <w:fldChar w:fldCharType="end"/>
          </w:r>
        </w:p>
      </w:tc>
    </w:tr>
  </w:tbl>
  <w:p w:rsidR="00AC2B43" w:rsidRPr="004C1E86" w:rsidRDefault="00B03C2E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43" w:rsidRDefault="004726DA" w:rsidP="00AF4D1B">
    <w:pPr>
      <w:pStyle w:val="En-tte"/>
      <w:tabs>
        <w:tab w:val="clear" w:pos="4536"/>
        <w:tab w:val="clear" w:pos="9072"/>
        <w:tab w:val="left" w:pos="5260"/>
      </w:tabs>
      <w:ind w:left="-567"/>
    </w:pPr>
    <w:r>
      <w:rPr>
        <w:noProof/>
        <w:lang w:val="fr-BE" w:eastAsia="fr-BE"/>
      </w:rPr>
      <w:drawing>
        <wp:inline distT="0" distB="0" distL="0" distR="0" wp14:anchorId="0B64C7D2" wp14:editId="345279C3">
          <wp:extent cx="1952625" cy="1133475"/>
          <wp:effectExtent l="0" t="0" r="9525" b="9525"/>
          <wp:docPr id="1" name="Image 1" descr="Logo act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t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B43" w:rsidRPr="00E33A93" w:rsidRDefault="004726DA">
    <w:pPr>
      <w:pStyle w:val="En-tte"/>
      <w:rPr>
        <w:rFonts w:ascii="Verdana" w:hAnsi="Verdana" w:cs="Arial"/>
        <w:b/>
        <w:color w:val="5F5F5F"/>
        <w:sz w:val="16"/>
      </w:rPr>
    </w:pPr>
    <w:r w:rsidRPr="00E33A93">
      <w:rPr>
        <w:rFonts w:ascii="Verdana" w:hAnsi="Verdana" w:cs="Arial"/>
        <w:b/>
        <w:color w:val="5F5F5F"/>
        <w:sz w:val="16"/>
      </w:rPr>
      <w:t>Laboratoire de Biologie Clinique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583"/>
    <w:multiLevelType w:val="hybridMultilevel"/>
    <w:tmpl w:val="C21AE736"/>
    <w:lvl w:ilvl="0" w:tplc="CC9E72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CC9E729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47D29"/>
    <w:multiLevelType w:val="hybridMultilevel"/>
    <w:tmpl w:val="484C0AA2"/>
    <w:lvl w:ilvl="0" w:tplc="CC9E7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BE"/>
    <w:rsid w:val="002A2D1B"/>
    <w:rsid w:val="002F1675"/>
    <w:rsid w:val="003E7E5D"/>
    <w:rsid w:val="004726DA"/>
    <w:rsid w:val="004D28BE"/>
    <w:rsid w:val="004D7256"/>
    <w:rsid w:val="005406A4"/>
    <w:rsid w:val="00574B98"/>
    <w:rsid w:val="005D17C1"/>
    <w:rsid w:val="00614CFC"/>
    <w:rsid w:val="006B3E01"/>
    <w:rsid w:val="00721893"/>
    <w:rsid w:val="007A21A1"/>
    <w:rsid w:val="008A4F63"/>
    <w:rsid w:val="008E3535"/>
    <w:rsid w:val="00B03C2E"/>
    <w:rsid w:val="00B16BD3"/>
    <w:rsid w:val="00C51F2E"/>
    <w:rsid w:val="00CB2263"/>
    <w:rsid w:val="00D91400"/>
    <w:rsid w:val="00FC52CF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28B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D28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4D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28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4D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28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D28B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8BE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4D2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28B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D28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rsid w:val="004D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28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4D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D28B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D28BE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2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8BE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4D2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Verdickt</dc:creator>
  <cp:lastModifiedBy>Laurence Verdickt</cp:lastModifiedBy>
  <cp:revision>20</cp:revision>
  <dcterms:created xsi:type="dcterms:W3CDTF">2020-06-02T12:27:00Z</dcterms:created>
  <dcterms:modified xsi:type="dcterms:W3CDTF">2020-06-03T10:42:00Z</dcterms:modified>
</cp:coreProperties>
</file>